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EFCE64" w14:textId="3A3AFE8D" w:rsidR="00351DDD" w:rsidRPr="005C45C2" w:rsidRDefault="00351DDD" w:rsidP="005B2CE3">
      <w:pPr>
        <w:spacing w:after="0" w:line="240" w:lineRule="auto"/>
        <w:jc w:val="center"/>
        <w:rPr>
          <w:rFonts w:ascii="Times New Roman" w:hAnsi="Times New Roman" w:cs="Times New Roman"/>
        </w:rPr>
      </w:pPr>
    </w:p>
    <w:p w14:paraId="6721AB42" w14:textId="77777777" w:rsidR="00594D58" w:rsidRPr="005C45C2" w:rsidRDefault="00594D58" w:rsidP="00594D58">
      <w:pPr>
        <w:spacing w:after="0" w:line="240" w:lineRule="auto"/>
        <w:ind w:left="-284"/>
        <w:jc w:val="center"/>
        <w:rPr>
          <w:rFonts w:ascii="Times New Roman" w:eastAsia="Calibri" w:hAnsi="Times New Roman" w:cs="Times New Roman"/>
          <w:b/>
          <w:sz w:val="24"/>
          <w:szCs w:val="24"/>
        </w:rPr>
      </w:pPr>
      <w:r w:rsidRPr="005C45C2">
        <w:rPr>
          <w:rFonts w:ascii="Times New Roman" w:eastAsia="Calibri" w:hAnsi="Times New Roman" w:cs="Times New Roman"/>
          <w:b/>
          <w:sz w:val="24"/>
          <w:szCs w:val="24"/>
        </w:rPr>
        <w:t xml:space="preserve">САМОРЕГУЛИРУЕМАЯ ОРГАНИЗАЦИЯ АССОЦИАЦИЯ </w:t>
      </w:r>
    </w:p>
    <w:p w14:paraId="11B3F4DF" w14:textId="77777777" w:rsidR="00594D58" w:rsidRPr="005C45C2" w:rsidRDefault="00594D58" w:rsidP="00594D58">
      <w:pPr>
        <w:spacing w:after="0" w:line="240" w:lineRule="auto"/>
        <w:ind w:left="-284"/>
        <w:jc w:val="center"/>
        <w:rPr>
          <w:rFonts w:ascii="Times New Roman" w:eastAsia="Calibri" w:hAnsi="Times New Roman" w:cs="Times New Roman"/>
          <w:b/>
          <w:sz w:val="24"/>
          <w:szCs w:val="24"/>
        </w:rPr>
      </w:pPr>
      <w:r w:rsidRPr="005C45C2">
        <w:rPr>
          <w:rFonts w:ascii="Times New Roman" w:eastAsia="Calibri" w:hAnsi="Times New Roman" w:cs="Times New Roman"/>
          <w:b/>
          <w:sz w:val="24"/>
          <w:szCs w:val="24"/>
        </w:rPr>
        <w:t>«СТРОИТЕЛИ ОБОРОННОГО И ЭНЕРГЕТИЧЕСКОГО КОМПЛЕКСОВ»</w:t>
      </w:r>
    </w:p>
    <w:p w14:paraId="048BBA2E" w14:textId="77777777" w:rsidR="00351DDD" w:rsidRPr="005C45C2" w:rsidRDefault="00351DDD" w:rsidP="005B2CE3">
      <w:pPr>
        <w:spacing w:after="0" w:line="240" w:lineRule="auto"/>
        <w:jc w:val="center"/>
        <w:rPr>
          <w:rFonts w:ascii="Times New Roman" w:hAnsi="Times New Roman" w:cs="Times New Roman"/>
          <w:b/>
          <w:sz w:val="20"/>
          <w:szCs w:val="20"/>
        </w:rPr>
      </w:pPr>
      <w:r w:rsidRPr="005C45C2">
        <w:rPr>
          <w:rFonts w:ascii="Times New Roman" w:hAnsi="Times New Roman" w:cs="Times New Roman"/>
          <w:b/>
          <w:noProof/>
          <w:sz w:val="20"/>
          <w:szCs w:val="20"/>
          <w:lang w:eastAsia="ru-RU"/>
        </w:rPr>
        <mc:AlternateContent>
          <mc:Choice Requires="wps">
            <w:drawing>
              <wp:anchor distT="0" distB="0" distL="114300" distR="114300" simplePos="0" relativeHeight="251659264" behindDoc="0" locked="0" layoutInCell="1" allowOverlap="1" wp14:anchorId="3DFD942F" wp14:editId="442A98E1">
                <wp:simplePos x="0" y="0"/>
                <wp:positionH relativeFrom="column">
                  <wp:posOffset>-96520</wp:posOffset>
                </wp:positionH>
                <wp:positionV relativeFrom="paragraph">
                  <wp:posOffset>176530</wp:posOffset>
                </wp:positionV>
                <wp:extent cx="6072505" cy="0"/>
                <wp:effectExtent l="0" t="0" r="23495" b="19050"/>
                <wp:wrapNone/>
                <wp:docPr id="5" name="Прямая соединительная линия 5"/>
                <wp:cNvGraphicFramePr/>
                <a:graphic xmlns:a="http://schemas.openxmlformats.org/drawingml/2006/main">
                  <a:graphicData uri="http://schemas.microsoft.com/office/word/2010/wordprocessingShape">
                    <wps:wsp>
                      <wps:cNvCnPr/>
                      <wps:spPr>
                        <a:xfrm>
                          <a:off x="0" y="0"/>
                          <a:ext cx="607250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187CC4C" id="Прямая соединительная линия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6pt,13.9pt" to="470.55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" strokecolor="#4579b8 [3044]"/>
            </w:pict>
          </mc:Fallback>
        </mc:AlternateContent>
      </w:r>
      <w:r w:rsidRPr="005C45C2">
        <w:rPr>
          <w:rFonts w:ascii="Times New Roman" w:hAnsi="Times New Roman" w:cs="Times New Roman"/>
          <w:sz w:val="20"/>
          <w:szCs w:val="20"/>
        </w:rPr>
        <w:t>РЕГИСТРАЦИОННЫЙ НОМЕР В ГОСУДАРСТВЕННОМ РЕЕСТРЕ СРО-С-075-20112009</w:t>
      </w:r>
    </w:p>
    <w:p w14:paraId="7F723041" w14:textId="77777777" w:rsidR="00456A93" w:rsidRPr="005C45C2" w:rsidRDefault="00456A93" w:rsidP="005B2CE3">
      <w:pPr>
        <w:spacing w:after="0" w:line="240" w:lineRule="auto"/>
        <w:ind w:left="4820"/>
        <w:jc w:val="both"/>
        <w:rPr>
          <w:rFonts w:ascii="Times New Roman" w:hAnsi="Times New Roman" w:cs="Times New Roman"/>
        </w:rPr>
      </w:pPr>
    </w:p>
    <w:p w14:paraId="5AB21AA2" w14:textId="77777777" w:rsidR="00351DDD" w:rsidRPr="005C45C2" w:rsidRDefault="00351DDD" w:rsidP="00122C04">
      <w:pPr>
        <w:spacing w:after="0" w:line="240" w:lineRule="auto"/>
        <w:ind w:left="5245"/>
        <w:jc w:val="both"/>
        <w:rPr>
          <w:rFonts w:ascii="Times New Roman" w:hAnsi="Times New Roman" w:cs="Times New Roman"/>
          <w:sz w:val="20"/>
          <w:szCs w:val="20"/>
        </w:rPr>
      </w:pPr>
      <w:r w:rsidRPr="005C45C2">
        <w:rPr>
          <w:rFonts w:ascii="Times New Roman" w:hAnsi="Times New Roman" w:cs="Times New Roman"/>
          <w:sz w:val="20"/>
          <w:szCs w:val="20"/>
        </w:rPr>
        <w:t>Утверждено решением</w:t>
      </w:r>
    </w:p>
    <w:p w14:paraId="7DB49DC7" w14:textId="77777777" w:rsidR="005B2CE3" w:rsidRPr="005C45C2" w:rsidRDefault="00351DDD" w:rsidP="00122C04">
      <w:pPr>
        <w:spacing w:after="0" w:line="240" w:lineRule="auto"/>
        <w:ind w:left="5245"/>
        <w:jc w:val="both"/>
        <w:rPr>
          <w:rFonts w:ascii="Times New Roman" w:hAnsi="Times New Roman" w:cs="Times New Roman"/>
          <w:sz w:val="20"/>
          <w:szCs w:val="20"/>
        </w:rPr>
      </w:pPr>
      <w:r w:rsidRPr="005C45C2">
        <w:rPr>
          <w:rFonts w:ascii="Times New Roman" w:hAnsi="Times New Roman" w:cs="Times New Roman"/>
          <w:sz w:val="20"/>
          <w:szCs w:val="20"/>
        </w:rPr>
        <w:t xml:space="preserve">Общего собрания членов Саморегулируемой организации </w:t>
      </w:r>
      <w:r w:rsidR="008904FD" w:rsidRPr="005C45C2">
        <w:rPr>
          <w:rFonts w:ascii="Times New Roman" w:hAnsi="Times New Roman" w:cs="Times New Roman"/>
          <w:sz w:val="20"/>
          <w:szCs w:val="20"/>
        </w:rPr>
        <w:t xml:space="preserve">Ассоциации специалистов в </w:t>
      </w:r>
      <w:r w:rsidRPr="005C45C2">
        <w:rPr>
          <w:rFonts w:ascii="Times New Roman" w:hAnsi="Times New Roman" w:cs="Times New Roman"/>
          <w:sz w:val="20"/>
          <w:szCs w:val="20"/>
        </w:rPr>
        <w:t>области строительства «Союз Специалистов Строительства и Ремонта»</w:t>
      </w:r>
      <w:r w:rsidR="00931A86" w:rsidRPr="005C45C2">
        <w:rPr>
          <w:rFonts w:ascii="Times New Roman" w:hAnsi="Times New Roman" w:cs="Times New Roman"/>
          <w:sz w:val="20"/>
          <w:szCs w:val="20"/>
        </w:rPr>
        <w:t>,</w:t>
      </w:r>
      <w:r w:rsidRPr="005C45C2">
        <w:rPr>
          <w:rFonts w:ascii="Times New Roman" w:hAnsi="Times New Roman" w:cs="Times New Roman"/>
          <w:sz w:val="20"/>
          <w:szCs w:val="20"/>
        </w:rPr>
        <w:t xml:space="preserve"> </w:t>
      </w:r>
    </w:p>
    <w:p w14:paraId="10E3EC2D" w14:textId="12E8376B" w:rsidR="00D67D31" w:rsidRPr="005C45C2" w:rsidRDefault="00D67D31" w:rsidP="00122C04">
      <w:pPr>
        <w:spacing w:after="0" w:line="240" w:lineRule="auto"/>
        <w:ind w:left="5245"/>
        <w:jc w:val="both"/>
        <w:rPr>
          <w:rFonts w:ascii="Times New Roman" w:hAnsi="Times New Roman" w:cs="Times New Roman"/>
          <w:sz w:val="20"/>
          <w:szCs w:val="20"/>
        </w:rPr>
      </w:pPr>
      <w:r w:rsidRPr="005C45C2">
        <w:rPr>
          <w:rFonts w:ascii="Times New Roman" w:hAnsi="Times New Roman" w:cs="Times New Roman"/>
          <w:sz w:val="20"/>
          <w:szCs w:val="20"/>
        </w:rPr>
        <w:t>Протокол № 18 от «05» августа 2016 года</w:t>
      </w:r>
    </w:p>
    <w:p w14:paraId="1515CED6" w14:textId="7F929FA6" w:rsidR="00B70ACA" w:rsidRPr="005C45C2" w:rsidRDefault="00D67D31" w:rsidP="00122C04">
      <w:pPr>
        <w:spacing w:after="0" w:line="240" w:lineRule="auto"/>
        <w:ind w:left="5245"/>
        <w:jc w:val="both"/>
        <w:rPr>
          <w:rFonts w:ascii="Times New Roman" w:hAnsi="Times New Roman" w:cs="Times New Roman"/>
          <w:sz w:val="20"/>
          <w:szCs w:val="20"/>
        </w:rPr>
      </w:pPr>
      <w:r w:rsidRPr="005C45C2">
        <w:rPr>
          <w:rFonts w:ascii="Times New Roman" w:hAnsi="Times New Roman" w:cs="Times New Roman"/>
          <w:sz w:val="20"/>
          <w:szCs w:val="20"/>
        </w:rPr>
        <w:t xml:space="preserve">(в редакции, утвержденной решением Общего собрания членов </w:t>
      </w:r>
      <w:r w:rsidR="006A629E" w:rsidRPr="005C45C2">
        <w:rPr>
          <w:rFonts w:ascii="Times New Roman" w:hAnsi="Times New Roman" w:cs="Times New Roman"/>
          <w:sz w:val="20"/>
          <w:szCs w:val="20"/>
        </w:rPr>
        <w:t>СРО «АСОЭК»</w:t>
      </w:r>
      <w:r w:rsidRPr="005C45C2">
        <w:rPr>
          <w:rFonts w:ascii="Times New Roman" w:hAnsi="Times New Roman" w:cs="Times New Roman"/>
          <w:sz w:val="20"/>
          <w:szCs w:val="20"/>
        </w:rPr>
        <w:t xml:space="preserve">, </w:t>
      </w:r>
      <w:r w:rsidR="00122C04" w:rsidRPr="005C45C2">
        <w:rPr>
          <w:rFonts w:ascii="Times New Roman" w:hAnsi="Times New Roman" w:cs="Times New Roman"/>
          <w:sz w:val="20"/>
          <w:szCs w:val="20"/>
        </w:rPr>
        <w:t xml:space="preserve">Протокол </w:t>
      </w:r>
      <w:r w:rsidR="00B70ACA" w:rsidRPr="005C45C2">
        <w:rPr>
          <w:rFonts w:ascii="Times New Roman" w:hAnsi="Times New Roman" w:cs="Times New Roman"/>
          <w:sz w:val="20"/>
          <w:szCs w:val="20"/>
        </w:rPr>
        <w:t>№ 19 от «30» сентября 2016</w:t>
      </w:r>
      <w:r w:rsidR="009F4EA3" w:rsidRPr="005C45C2">
        <w:rPr>
          <w:rFonts w:ascii="Times New Roman" w:hAnsi="Times New Roman" w:cs="Times New Roman"/>
          <w:sz w:val="20"/>
          <w:szCs w:val="20"/>
        </w:rPr>
        <w:t xml:space="preserve"> </w:t>
      </w:r>
      <w:r w:rsidR="0072010E" w:rsidRPr="005C45C2">
        <w:rPr>
          <w:rFonts w:ascii="Times New Roman" w:hAnsi="Times New Roman" w:cs="Times New Roman"/>
          <w:sz w:val="20"/>
          <w:szCs w:val="20"/>
        </w:rPr>
        <w:t>г.</w:t>
      </w:r>
      <w:r w:rsidR="00817521" w:rsidRPr="005C45C2">
        <w:rPr>
          <w:rFonts w:ascii="Times New Roman" w:hAnsi="Times New Roman" w:cs="Times New Roman"/>
          <w:sz w:val="20"/>
          <w:szCs w:val="20"/>
        </w:rPr>
        <w:t xml:space="preserve">, </w:t>
      </w:r>
      <w:r w:rsidR="00122C04" w:rsidRPr="005C45C2">
        <w:rPr>
          <w:rFonts w:ascii="Times New Roman" w:hAnsi="Times New Roman" w:cs="Times New Roman"/>
          <w:sz w:val="20"/>
          <w:szCs w:val="20"/>
        </w:rPr>
        <w:t xml:space="preserve">решением </w:t>
      </w:r>
      <w:r w:rsidR="00817521" w:rsidRPr="005C45C2">
        <w:rPr>
          <w:rFonts w:ascii="Times New Roman" w:hAnsi="Times New Roman" w:cs="Times New Roman"/>
          <w:sz w:val="20"/>
          <w:szCs w:val="20"/>
        </w:rPr>
        <w:t xml:space="preserve">Общего собрания членов </w:t>
      </w:r>
      <w:r w:rsidR="00A5172D" w:rsidRPr="005C45C2">
        <w:rPr>
          <w:rFonts w:ascii="Times New Roman" w:hAnsi="Times New Roman" w:cs="Times New Roman"/>
          <w:sz w:val="20"/>
          <w:szCs w:val="20"/>
        </w:rPr>
        <w:t>СРО «АСОЭК</w:t>
      </w:r>
      <w:r w:rsidR="00817521" w:rsidRPr="005C45C2">
        <w:rPr>
          <w:rFonts w:ascii="Times New Roman" w:hAnsi="Times New Roman" w:cs="Times New Roman"/>
          <w:sz w:val="20"/>
          <w:szCs w:val="20"/>
        </w:rPr>
        <w:t>»</w:t>
      </w:r>
      <w:r w:rsidR="00122C04" w:rsidRPr="005C45C2">
        <w:rPr>
          <w:rFonts w:ascii="Times New Roman" w:hAnsi="Times New Roman" w:cs="Times New Roman"/>
          <w:sz w:val="20"/>
          <w:szCs w:val="20"/>
        </w:rPr>
        <w:t>,</w:t>
      </w:r>
      <w:r w:rsidR="005418F5" w:rsidRPr="005C45C2">
        <w:rPr>
          <w:rFonts w:ascii="Times New Roman" w:hAnsi="Times New Roman" w:cs="Times New Roman"/>
          <w:sz w:val="20"/>
          <w:szCs w:val="20"/>
        </w:rPr>
        <w:t xml:space="preserve"> </w:t>
      </w:r>
      <w:r w:rsidR="00482171" w:rsidRPr="005C45C2">
        <w:rPr>
          <w:rFonts w:ascii="Times New Roman" w:hAnsi="Times New Roman" w:cs="Times New Roman"/>
          <w:sz w:val="20"/>
          <w:szCs w:val="20"/>
        </w:rPr>
        <w:t xml:space="preserve"> </w:t>
      </w:r>
      <w:r w:rsidR="00A5172D" w:rsidRPr="005C45C2">
        <w:rPr>
          <w:rFonts w:ascii="Times New Roman" w:hAnsi="Times New Roman" w:cs="Times New Roman"/>
          <w:sz w:val="20"/>
          <w:szCs w:val="20"/>
        </w:rPr>
        <w:t>Протокол</w:t>
      </w:r>
      <w:r w:rsidR="0001684A" w:rsidRPr="005C45C2">
        <w:rPr>
          <w:rFonts w:ascii="Times New Roman" w:hAnsi="Times New Roman" w:cs="Times New Roman"/>
          <w:sz w:val="20"/>
          <w:szCs w:val="20"/>
        </w:rPr>
        <w:t xml:space="preserve"> № 26 от «28» июня 2018г.</w:t>
      </w:r>
      <w:r w:rsidR="00A5172D" w:rsidRPr="005C45C2">
        <w:rPr>
          <w:rFonts w:ascii="Times New Roman" w:hAnsi="Times New Roman" w:cs="Times New Roman"/>
          <w:sz w:val="20"/>
          <w:szCs w:val="20"/>
        </w:rPr>
        <w:t>, решением Общего собрания членов СРО «АСОЭК» Протокол №27 от «29» марта 2019 г.</w:t>
      </w:r>
      <w:r w:rsidR="00200C58" w:rsidRPr="005C45C2">
        <w:rPr>
          <w:rFonts w:ascii="Times New Roman" w:hAnsi="Times New Roman" w:cs="Times New Roman"/>
          <w:sz w:val="20"/>
          <w:szCs w:val="20"/>
        </w:rPr>
        <w:t xml:space="preserve"> решением Общего собрания членов СРО «АСОЭК» Протокол №</w:t>
      </w:r>
      <w:r w:rsidR="00324398" w:rsidRPr="005C45C2">
        <w:rPr>
          <w:rFonts w:ascii="Times New Roman" w:hAnsi="Times New Roman" w:cs="Times New Roman"/>
          <w:sz w:val="20"/>
          <w:szCs w:val="20"/>
        </w:rPr>
        <w:t>28</w:t>
      </w:r>
      <w:r w:rsidR="00200C58" w:rsidRPr="005C45C2">
        <w:rPr>
          <w:rFonts w:ascii="Times New Roman" w:hAnsi="Times New Roman" w:cs="Times New Roman"/>
          <w:sz w:val="20"/>
          <w:szCs w:val="20"/>
        </w:rPr>
        <w:t xml:space="preserve"> от 27 марта 2020 г.</w:t>
      </w:r>
      <w:r w:rsidR="0073013A" w:rsidRPr="005C45C2">
        <w:rPr>
          <w:rFonts w:ascii="Times New Roman" w:hAnsi="Times New Roman" w:cs="Times New Roman"/>
          <w:sz w:val="20"/>
          <w:szCs w:val="20"/>
        </w:rPr>
        <w:t>, Протокол № 31 от 18.03.2022 г.</w:t>
      </w:r>
      <w:r w:rsidR="00A969B3">
        <w:rPr>
          <w:rFonts w:ascii="Times New Roman" w:hAnsi="Times New Roman" w:cs="Times New Roman"/>
          <w:sz w:val="20"/>
          <w:szCs w:val="20"/>
        </w:rPr>
        <w:t xml:space="preserve"> </w:t>
      </w:r>
      <w:r w:rsidR="00A969B3">
        <w:rPr>
          <w:rFonts w:ascii="Times New Roman" w:hAnsi="Times New Roman" w:cs="Times New Roman"/>
          <w:color w:val="FF0000"/>
          <w:sz w:val="20"/>
          <w:szCs w:val="20"/>
        </w:rPr>
        <w:t xml:space="preserve">Протокол №33 от 29.03.2024 г. </w:t>
      </w:r>
      <w:r w:rsidR="0073013A" w:rsidRPr="005C45C2">
        <w:rPr>
          <w:rFonts w:ascii="Times New Roman" w:hAnsi="Times New Roman" w:cs="Times New Roman"/>
          <w:sz w:val="20"/>
          <w:szCs w:val="20"/>
        </w:rPr>
        <w:t>)</w:t>
      </w:r>
    </w:p>
    <w:p w14:paraId="00AC9ED2" w14:textId="77777777" w:rsidR="00351DDD" w:rsidRPr="005C45C2" w:rsidRDefault="00351DDD" w:rsidP="005B2CE3">
      <w:pPr>
        <w:spacing w:after="0" w:line="240" w:lineRule="auto"/>
        <w:ind w:left="4820"/>
        <w:jc w:val="both"/>
        <w:rPr>
          <w:rFonts w:ascii="Times New Roman" w:hAnsi="Times New Roman" w:cs="Times New Roman"/>
          <w:sz w:val="21"/>
          <w:szCs w:val="21"/>
        </w:rPr>
      </w:pPr>
      <w:r w:rsidRPr="005C45C2">
        <w:rPr>
          <w:rFonts w:ascii="Times New Roman" w:hAnsi="Times New Roman" w:cs="Times New Roman"/>
          <w:sz w:val="21"/>
          <w:szCs w:val="21"/>
        </w:rPr>
        <w:t xml:space="preserve">                                                                                 </w:t>
      </w:r>
    </w:p>
    <w:p w14:paraId="79557ECE" w14:textId="77777777" w:rsidR="00351DDD" w:rsidRPr="005C45C2" w:rsidRDefault="00351DDD" w:rsidP="005B2CE3">
      <w:pPr>
        <w:spacing w:after="0" w:line="240" w:lineRule="auto"/>
        <w:jc w:val="both"/>
        <w:rPr>
          <w:rFonts w:ascii="Times New Roman" w:hAnsi="Times New Roman" w:cs="Times New Roman"/>
        </w:rPr>
      </w:pPr>
    </w:p>
    <w:p w14:paraId="6047190A" w14:textId="77777777" w:rsidR="00351DDD" w:rsidRPr="005C45C2" w:rsidRDefault="00351DDD" w:rsidP="005B2CE3">
      <w:pPr>
        <w:spacing w:after="0" w:line="240" w:lineRule="auto"/>
        <w:jc w:val="center"/>
        <w:rPr>
          <w:rFonts w:ascii="Times New Roman" w:hAnsi="Times New Roman" w:cs="Times New Roman"/>
          <w:b/>
        </w:rPr>
      </w:pPr>
    </w:p>
    <w:p w14:paraId="22987D16" w14:textId="77777777" w:rsidR="00DF583A" w:rsidRPr="005C45C2" w:rsidRDefault="00DF583A" w:rsidP="005B2CE3">
      <w:pPr>
        <w:spacing w:after="0" w:line="240" w:lineRule="auto"/>
        <w:jc w:val="center"/>
        <w:rPr>
          <w:rFonts w:ascii="Times New Roman" w:hAnsi="Times New Roman" w:cs="Times New Roman"/>
          <w:b/>
        </w:rPr>
      </w:pPr>
    </w:p>
    <w:p w14:paraId="51FC478E" w14:textId="77777777" w:rsidR="008904FD" w:rsidRPr="005C45C2" w:rsidRDefault="008904FD" w:rsidP="005B2CE3">
      <w:pPr>
        <w:spacing w:after="0" w:line="240" w:lineRule="auto"/>
        <w:jc w:val="center"/>
        <w:rPr>
          <w:rFonts w:ascii="Times New Roman" w:hAnsi="Times New Roman" w:cs="Times New Roman"/>
          <w:b/>
        </w:rPr>
      </w:pPr>
    </w:p>
    <w:p w14:paraId="56520380" w14:textId="77777777" w:rsidR="008904FD" w:rsidRPr="005C45C2" w:rsidRDefault="008904FD" w:rsidP="005B2CE3">
      <w:pPr>
        <w:spacing w:after="0" w:line="240" w:lineRule="auto"/>
        <w:jc w:val="center"/>
        <w:rPr>
          <w:rFonts w:ascii="Times New Roman" w:hAnsi="Times New Roman" w:cs="Times New Roman"/>
          <w:b/>
        </w:rPr>
      </w:pPr>
    </w:p>
    <w:p w14:paraId="235D3B70" w14:textId="77777777" w:rsidR="00351DDD" w:rsidRPr="005C45C2" w:rsidRDefault="00351DDD" w:rsidP="005B2CE3">
      <w:pPr>
        <w:spacing w:after="0" w:line="240" w:lineRule="auto"/>
        <w:jc w:val="center"/>
        <w:rPr>
          <w:rFonts w:ascii="Times New Roman" w:hAnsi="Times New Roman" w:cs="Times New Roman"/>
          <w:b/>
          <w:sz w:val="32"/>
          <w:szCs w:val="32"/>
        </w:rPr>
      </w:pPr>
    </w:p>
    <w:p w14:paraId="765E4EF1" w14:textId="77777777" w:rsidR="0072010E" w:rsidRPr="005C45C2" w:rsidRDefault="0072010E" w:rsidP="005B2CE3">
      <w:pPr>
        <w:spacing w:after="0" w:line="240" w:lineRule="auto"/>
        <w:jc w:val="center"/>
        <w:rPr>
          <w:rFonts w:ascii="Times New Roman" w:hAnsi="Times New Roman" w:cs="Times New Roman"/>
          <w:b/>
          <w:sz w:val="32"/>
          <w:szCs w:val="32"/>
        </w:rPr>
      </w:pPr>
    </w:p>
    <w:p w14:paraId="1B075A35" w14:textId="77777777" w:rsidR="0072010E" w:rsidRPr="005C45C2" w:rsidRDefault="0072010E" w:rsidP="005B2CE3">
      <w:pPr>
        <w:spacing w:after="0" w:line="240" w:lineRule="auto"/>
        <w:jc w:val="center"/>
        <w:rPr>
          <w:rFonts w:ascii="Times New Roman" w:hAnsi="Times New Roman" w:cs="Times New Roman"/>
          <w:b/>
          <w:sz w:val="32"/>
          <w:szCs w:val="32"/>
        </w:rPr>
      </w:pPr>
    </w:p>
    <w:p w14:paraId="4ABE0DC8" w14:textId="77777777" w:rsidR="005B2CE3" w:rsidRPr="005C45C2" w:rsidRDefault="005B2CE3" w:rsidP="005B2CE3">
      <w:pPr>
        <w:spacing w:after="0" w:line="240" w:lineRule="auto"/>
        <w:jc w:val="center"/>
        <w:rPr>
          <w:rFonts w:ascii="Times New Roman" w:hAnsi="Times New Roman" w:cs="Times New Roman"/>
          <w:b/>
          <w:sz w:val="32"/>
          <w:szCs w:val="32"/>
        </w:rPr>
      </w:pPr>
    </w:p>
    <w:p w14:paraId="7823802E" w14:textId="77777777" w:rsidR="006E6FCE" w:rsidRPr="005C45C2" w:rsidRDefault="006E6FCE" w:rsidP="005B2CE3">
      <w:pPr>
        <w:spacing w:after="0" w:line="240" w:lineRule="auto"/>
        <w:jc w:val="center"/>
        <w:rPr>
          <w:rFonts w:ascii="Times New Roman" w:hAnsi="Times New Roman" w:cs="Times New Roman"/>
          <w:b/>
          <w:sz w:val="32"/>
          <w:szCs w:val="32"/>
        </w:rPr>
      </w:pPr>
    </w:p>
    <w:p w14:paraId="04F94C57" w14:textId="77777777" w:rsidR="00351DDD" w:rsidRPr="005C45C2" w:rsidRDefault="00351DDD" w:rsidP="005B2CE3">
      <w:pPr>
        <w:spacing w:after="120" w:line="240" w:lineRule="auto"/>
        <w:jc w:val="center"/>
        <w:rPr>
          <w:rFonts w:ascii="Times New Roman" w:hAnsi="Times New Roman" w:cs="Times New Roman"/>
          <w:b/>
          <w:sz w:val="48"/>
          <w:szCs w:val="48"/>
        </w:rPr>
      </w:pPr>
      <w:r w:rsidRPr="005C45C2">
        <w:rPr>
          <w:rFonts w:ascii="Times New Roman" w:hAnsi="Times New Roman" w:cs="Times New Roman"/>
          <w:b/>
          <w:sz w:val="48"/>
          <w:szCs w:val="48"/>
        </w:rPr>
        <w:t xml:space="preserve">ПОЛОЖЕНИЕ </w:t>
      </w:r>
    </w:p>
    <w:p w14:paraId="6AF2612C" w14:textId="77777777" w:rsidR="00351DDD" w:rsidRPr="005C45C2" w:rsidRDefault="00190459" w:rsidP="005B2CE3">
      <w:pPr>
        <w:spacing w:after="0" w:line="240" w:lineRule="auto"/>
        <w:jc w:val="center"/>
        <w:rPr>
          <w:rFonts w:ascii="Times New Roman" w:hAnsi="Times New Roman" w:cs="Times New Roman"/>
          <w:b/>
          <w:sz w:val="34"/>
          <w:szCs w:val="34"/>
        </w:rPr>
      </w:pPr>
      <w:r w:rsidRPr="005C45C2">
        <w:rPr>
          <w:rFonts w:ascii="Times New Roman" w:hAnsi="Times New Roman" w:cs="Times New Roman"/>
          <w:b/>
          <w:sz w:val="34"/>
          <w:szCs w:val="34"/>
        </w:rPr>
        <w:t>О КОМПЕНСАЦИОННОМ ФОНДЕ</w:t>
      </w:r>
    </w:p>
    <w:p w14:paraId="6F86BE55" w14:textId="77777777" w:rsidR="008904FD" w:rsidRPr="005C45C2" w:rsidRDefault="008904FD" w:rsidP="005B2CE3">
      <w:pPr>
        <w:spacing w:after="60" w:line="240" w:lineRule="auto"/>
        <w:ind w:left="-142" w:right="-143"/>
        <w:jc w:val="center"/>
        <w:rPr>
          <w:rFonts w:ascii="Times New Roman" w:hAnsi="Times New Roman" w:cs="Times New Roman"/>
          <w:b/>
          <w:sz w:val="40"/>
          <w:szCs w:val="40"/>
        </w:rPr>
      </w:pPr>
      <w:r w:rsidRPr="005C45C2">
        <w:rPr>
          <w:rFonts w:ascii="Times New Roman" w:hAnsi="Times New Roman" w:cs="Times New Roman"/>
          <w:b/>
          <w:sz w:val="34"/>
          <w:szCs w:val="34"/>
        </w:rPr>
        <w:t>ОБЕСПЕЧЕНИЯ ДОГОВОРНЫХ ОБЯЗАТЕЛЬСТВ</w:t>
      </w:r>
    </w:p>
    <w:p w14:paraId="1F40ABB5" w14:textId="06C60945" w:rsidR="00351DDD" w:rsidRPr="005C45C2" w:rsidRDefault="00351DDD" w:rsidP="005B2CE3">
      <w:pPr>
        <w:tabs>
          <w:tab w:val="left" w:pos="142"/>
        </w:tabs>
        <w:spacing w:after="0" w:line="240" w:lineRule="auto"/>
        <w:jc w:val="center"/>
        <w:rPr>
          <w:rFonts w:ascii="Times New Roman" w:hAnsi="Times New Roman" w:cs="Times New Roman"/>
          <w:b/>
          <w:sz w:val="34"/>
          <w:szCs w:val="34"/>
        </w:rPr>
      </w:pPr>
      <w:r w:rsidRPr="005C45C2">
        <w:rPr>
          <w:rFonts w:ascii="Times New Roman" w:hAnsi="Times New Roman" w:cs="Times New Roman"/>
          <w:b/>
          <w:sz w:val="34"/>
          <w:szCs w:val="34"/>
        </w:rPr>
        <w:t>Саморегулируемой организации</w:t>
      </w:r>
      <w:r w:rsidR="0072010E" w:rsidRPr="005C45C2">
        <w:rPr>
          <w:rFonts w:ascii="Times New Roman" w:hAnsi="Times New Roman" w:cs="Times New Roman"/>
          <w:b/>
          <w:sz w:val="34"/>
          <w:szCs w:val="34"/>
        </w:rPr>
        <w:t xml:space="preserve"> Ассоциации</w:t>
      </w:r>
      <w:r w:rsidRPr="005C45C2">
        <w:rPr>
          <w:rFonts w:ascii="Times New Roman" w:hAnsi="Times New Roman" w:cs="Times New Roman"/>
          <w:b/>
          <w:sz w:val="34"/>
          <w:szCs w:val="34"/>
        </w:rPr>
        <w:t xml:space="preserve"> </w:t>
      </w:r>
      <w:r w:rsidR="0012247B" w:rsidRPr="005C45C2">
        <w:rPr>
          <w:rFonts w:ascii="Times New Roman" w:hAnsi="Times New Roman" w:cs="Times New Roman"/>
          <w:b/>
          <w:sz w:val="34"/>
          <w:szCs w:val="34"/>
        </w:rPr>
        <w:t xml:space="preserve">                             </w:t>
      </w:r>
      <w:r w:rsidRPr="005C45C2">
        <w:rPr>
          <w:rFonts w:ascii="Times New Roman" w:hAnsi="Times New Roman" w:cs="Times New Roman"/>
          <w:b/>
          <w:sz w:val="34"/>
          <w:szCs w:val="34"/>
        </w:rPr>
        <w:t>«</w:t>
      </w:r>
      <w:r w:rsidR="00817521" w:rsidRPr="005C45C2">
        <w:rPr>
          <w:rFonts w:ascii="Times New Roman" w:hAnsi="Times New Roman" w:cs="Times New Roman"/>
          <w:b/>
          <w:sz w:val="34"/>
          <w:szCs w:val="34"/>
        </w:rPr>
        <w:t>Строители оборонного и энергетического комплексов</w:t>
      </w:r>
      <w:r w:rsidRPr="005C45C2">
        <w:rPr>
          <w:rFonts w:ascii="Times New Roman" w:hAnsi="Times New Roman" w:cs="Times New Roman"/>
          <w:b/>
          <w:sz w:val="34"/>
          <w:szCs w:val="34"/>
        </w:rPr>
        <w:t>»</w:t>
      </w:r>
    </w:p>
    <w:p w14:paraId="0F07F6BB" w14:textId="77777777" w:rsidR="00351DDD" w:rsidRPr="005C45C2" w:rsidRDefault="00351DDD" w:rsidP="005B2CE3">
      <w:pPr>
        <w:spacing w:after="0" w:line="240" w:lineRule="auto"/>
        <w:jc w:val="center"/>
        <w:rPr>
          <w:rFonts w:ascii="Times New Roman" w:hAnsi="Times New Roman" w:cs="Times New Roman"/>
          <w:b/>
          <w:sz w:val="32"/>
          <w:szCs w:val="32"/>
        </w:rPr>
      </w:pPr>
    </w:p>
    <w:p w14:paraId="3F910B59" w14:textId="77777777" w:rsidR="00351DDD" w:rsidRPr="005C45C2" w:rsidRDefault="00351DDD" w:rsidP="005B2CE3">
      <w:pPr>
        <w:spacing w:after="0" w:line="240" w:lineRule="auto"/>
        <w:jc w:val="center"/>
        <w:rPr>
          <w:rFonts w:ascii="Times New Roman" w:hAnsi="Times New Roman" w:cs="Times New Roman"/>
          <w:b/>
        </w:rPr>
      </w:pPr>
    </w:p>
    <w:p w14:paraId="3A6D1DA3" w14:textId="77777777" w:rsidR="00351DDD" w:rsidRPr="005C45C2" w:rsidRDefault="00351DDD" w:rsidP="005B2CE3">
      <w:pPr>
        <w:spacing w:after="0" w:line="240" w:lineRule="auto"/>
        <w:jc w:val="center"/>
        <w:rPr>
          <w:rFonts w:ascii="Times New Roman" w:hAnsi="Times New Roman" w:cs="Times New Roman"/>
          <w:b/>
        </w:rPr>
      </w:pPr>
    </w:p>
    <w:p w14:paraId="0716DAEC" w14:textId="77777777" w:rsidR="00351DDD" w:rsidRPr="005C45C2" w:rsidRDefault="00351DDD" w:rsidP="005B2CE3">
      <w:pPr>
        <w:spacing w:after="0" w:line="240" w:lineRule="auto"/>
        <w:jc w:val="center"/>
        <w:rPr>
          <w:rFonts w:ascii="Times New Roman" w:hAnsi="Times New Roman" w:cs="Times New Roman"/>
          <w:b/>
        </w:rPr>
      </w:pPr>
    </w:p>
    <w:p w14:paraId="12D94802" w14:textId="77777777" w:rsidR="00351DDD" w:rsidRPr="005C45C2" w:rsidRDefault="00351DDD" w:rsidP="005B2CE3">
      <w:pPr>
        <w:tabs>
          <w:tab w:val="left" w:pos="7455"/>
        </w:tabs>
        <w:spacing w:line="240" w:lineRule="auto"/>
        <w:rPr>
          <w:rFonts w:ascii="Times New Roman" w:hAnsi="Times New Roman" w:cs="Times New Roman"/>
          <w:b/>
        </w:rPr>
      </w:pPr>
      <w:r w:rsidRPr="005C45C2">
        <w:rPr>
          <w:rFonts w:ascii="Times New Roman" w:hAnsi="Times New Roman" w:cs="Times New Roman"/>
          <w:b/>
        </w:rPr>
        <w:tab/>
      </w:r>
    </w:p>
    <w:p w14:paraId="3183C8A2" w14:textId="77777777" w:rsidR="005B2CE3" w:rsidRPr="005C45C2" w:rsidRDefault="005B2CE3" w:rsidP="005B2CE3">
      <w:pPr>
        <w:spacing w:line="240" w:lineRule="auto"/>
        <w:rPr>
          <w:rFonts w:ascii="Times New Roman" w:hAnsi="Times New Roman" w:cs="Times New Roman"/>
          <w:b/>
        </w:rPr>
      </w:pPr>
    </w:p>
    <w:p w14:paraId="15D5B9AF" w14:textId="77777777" w:rsidR="00682D4D" w:rsidRPr="005C45C2" w:rsidRDefault="00682D4D" w:rsidP="005B2CE3">
      <w:pPr>
        <w:spacing w:line="240" w:lineRule="auto"/>
        <w:rPr>
          <w:rFonts w:ascii="Times New Roman" w:hAnsi="Times New Roman" w:cs="Times New Roman"/>
          <w:b/>
        </w:rPr>
      </w:pPr>
    </w:p>
    <w:p w14:paraId="27B4BF67" w14:textId="77777777" w:rsidR="008904FD" w:rsidRPr="005C45C2" w:rsidRDefault="008904FD" w:rsidP="005B2CE3">
      <w:pPr>
        <w:spacing w:line="240" w:lineRule="auto"/>
        <w:rPr>
          <w:rFonts w:ascii="Times New Roman" w:hAnsi="Times New Roman" w:cs="Times New Roman"/>
          <w:b/>
        </w:rPr>
      </w:pPr>
    </w:p>
    <w:p w14:paraId="5C1F9002" w14:textId="77777777" w:rsidR="00351DDD" w:rsidRPr="005C45C2" w:rsidRDefault="00351DDD" w:rsidP="005B2CE3">
      <w:pPr>
        <w:spacing w:line="240" w:lineRule="auto"/>
        <w:rPr>
          <w:rFonts w:ascii="Times New Roman" w:hAnsi="Times New Roman" w:cs="Times New Roman"/>
          <w:b/>
        </w:rPr>
      </w:pPr>
      <w:r w:rsidRPr="005C45C2">
        <w:rPr>
          <w:rFonts w:ascii="Times New Roman" w:hAnsi="Times New Roman" w:cs="Times New Roman"/>
          <w:b/>
          <w:noProof/>
          <w:lang w:eastAsia="ru-RU"/>
        </w:rPr>
        <mc:AlternateContent>
          <mc:Choice Requires="wps">
            <w:drawing>
              <wp:anchor distT="0" distB="0" distL="114300" distR="114300" simplePos="0" relativeHeight="251660288" behindDoc="0" locked="0" layoutInCell="1" allowOverlap="1" wp14:anchorId="3137C65B" wp14:editId="43C16A00">
                <wp:simplePos x="0" y="0"/>
                <wp:positionH relativeFrom="column">
                  <wp:posOffset>-11356</wp:posOffset>
                </wp:positionH>
                <wp:positionV relativeFrom="paragraph">
                  <wp:posOffset>232921</wp:posOffset>
                </wp:positionV>
                <wp:extent cx="5935939" cy="0"/>
                <wp:effectExtent l="0" t="0" r="27305" b="19050"/>
                <wp:wrapNone/>
                <wp:docPr id="6" name="Прямая соединительная линия 6"/>
                <wp:cNvGraphicFramePr/>
                <a:graphic xmlns:a="http://schemas.openxmlformats.org/drawingml/2006/main">
                  <a:graphicData uri="http://schemas.microsoft.com/office/word/2010/wordprocessingShape">
                    <wps:wsp>
                      <wps:cNvCnPr/>
                      <wps:spPr>
                        <a:xfrm>
                          <a:off x="0" y="0"/>
                          <a:ext cx="5935939"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8761251" id="Прямая соединительная линия 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pt,18.35pt" to="466.5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" strokecolor="#4579b8 [3044]"/>
            </w:pict>
          </mc:Fallback>
        </mc:AlternateContent>
      </w:r>
    </w:p>
    <w:p w14:paraId="41E48268" w14:textId="77777777" w:rsidR="00351DDD" w:rsidRPr="005C45C2" w:rsidRDefault="00351DDD" w:rsidP="005B2CE3">
      <w:pPr>
        <w:spacing w:after="0" w:line="240" w:lineRule="auto"/>
        <w:jc w:val="center"/>
        <w:rPr>
          <w:rFonts w:ascii="Times New Roman" w:hAnsi="Times New Roman" w:cs="Times New Roman"/>
          <w:b/>
          <w:sz w:val="24"/>
          <w:szCs w:val="24"/>
        </w:rPr>
      </w:pPr>
      <w:r w:rsidRPr="005C45C2">
        <w:rPr>
          <w:rFonts w:ascii="Times New Roman" w:hAnsi="Times New Roman" w:cs="Times New Roman"/>
          <w:b/>
          <w:sz w:val="24"/>
          <w:szCs w:val="24"/>
        </w:rPr>
        <w:t xml:space="preserve">г. Москва </w:t>
      </w:r>
    </w:p>
    <w:p w14:paraId="766B95E9" w14:textId="20E6CC83" w:rsidR="00351DDD" w:rsidRPr="005C45C2" w:rsidRDefault="008904FD" w:rsidP="005B2CE3">
      <w:pPr>
        <w:pStyle w:val="ac"/>
        <w:spacing w:line="240" w:lineRule="auto"/>
        <w:ind w:left="11"/>
        <w:jc w:val="center"/>
        <w:rPr>
          <w:rFonts w:ascii="Times New Roman" w:hAnsi="Times New Roman" w:cs="Times New Roman"/>
          <w:b/>
        </w:rPr>
      </w:pPr>
      <w:r w:rsidRPr="005C45C2">
        <w:rPr>
          <w:rFonts w:ascii="Times New Roman" w:hAnsi="Times New Roman" w:cs="Times New Roman"/>
          <w:b/>
        </w:rPr>
        <w:t>20</w:t>
      </w:r>
      <w:r w:rsidR="00200C58" w:rsidRPr="005C45C2">
        <w:rPr>
          <w:rFonts w:ascii="Times New Roman" w:hAnsi="Times New Roman" w:cs="Times New Roman"/>
          <w:b/>
        </w:rPr>
        <w:t>2</w:t>
      </w:r>
      <w:r w:rsidR="00A969B3">
        <w:rPr>
          <w:rFonts w:ascii="Times New Roman" w:hAnsi="Times New Roman" w:cs="Times New Roman"/>
          <w:b/>
        </w:rPr>
        <w:t>4</w:t>
      </w:r>
      <w:r w:rsidRPr="005C45C2">
        <w:rPr>
          <w:rFonts w:ascii="Times New Roman" w:hAnsi="Times New Roman" w:cs="Times New Roman"/>
          <w:b/>
        </w:rPr>
        <w:t>г.</w:t>
      </w:r>
    </w:p>
    <w:p w14:paraId="18630C73" w14:textId="77777777" w:rsidR="0018776A" w:rsidRPr="005C45C2" w:rsidRDefault="00456A93" w:rsidP="00AD5E07">
      <w:pPr>
        <w:pStyle w:val="Default"/>
        <w:spacing w:after="200"/>
        <w:jc w:val="center"/>
        <w:rPr>
          <w:b/>
          <w:color w:val="auto"/>
          <w:sz w:val="22"/>
          <w:szCs w:val="22"/>
        </w:rPr>
      </w:pPr>
      <w:r w:rsidRPr="005C45C2">
        <w:rPr>
          <w:b/>
          <w:color w:val="auto"/>
          <w:sz w:val="22"/>
          <w:szCs w:val="22"/>
        </w:rPr>
        <w:lastRenderedPageBreak/>
        <w:t xml:space="preserve">1. </w:t>
      </w:r>
      <w:r w:rsidR="0018776A" w:rsidRPr="005C45C2">
        <w:rPr>
          <w:b/>
          <w:color w:val="auto"/>
          <w:sz w:val="22"/>
          <w:szCs w:val="22"/>
        </w:rPr>
        <w:t>ОБЩИЕ ПОЛОЖЕНИЯ</w:t>
      </w:r>
    </w:p>
    <w:p w14:paraId="7F7A5064" w14:textId="77777777" w:rsidR="0072010E" w:rsidRPr="005C45C2" w:rsidRDefault="0072010E" w:rsidP="0072010E">
      <w:pPr>
        <w:pStyle w:val="a9"/>
        <w:tabs>
          <w:tab w:val="left" w:pos="142"/>
          <w:tab w:val="left" w:pos="426"/>
        </w:tabs>
        <w:spacing w:before="0" w:beforeAutospacing="0" w:after="120" w:afterAutospacing="0"/>
        <w:jc w:val="both"/>
        <w:textAlignment w:val="top"/>
        <w:rPr>
          <w:sz w:val="22"/>
          <w:szCs w:val="22"/>
        </w:rPr>
      </w:pPr>
      <w:r w:rsidRPr="005C45C2">
        <w:rPr>
          <w:sz w:val="22"/>
          <w:szCs w:val="22"/>
        </w:rPr>
        <w:t xml:space="preserve">1.1. </w:t>
      </w:r>
      <w:r w:rsidR="0018776A" w:rsidRPr="005C45C2">
        <w:rPr>
          <w:sz w:val="22"/>
          <w:szCs w:val="22"/>
        </w:rPr>
        <w:t>Настоящее Положение регулирует вопросы создания, размещения и использования компенсационного фонда</w:t>
      </w:r>
      <w:r w:rsidR="00CB4FE7" w:rsidRPr="005C45C2">
        <w:rPr>
          <w:sz w:val="22"/>
          <w:szCs w:val="22"/>
        </w:rPr>
        <w:t xml:space="preserve"> обеспечения договорных обязательств </w:t>
      </w:r>
      <w:r w:rsidR="0018776A" w:rsidRPr="005C45C2">
        <w:rPr>
          <w:sz w:val="22"/>
          <w:szCs w:val="22"/>
        </w:rPr>
        <w:t xml:space="preserve">Саморегулируемой организации </w:t>
      </w:r>
      <w:r w:rsidR="00456A93" w:rsidRPr="005C45C2">
        <w:rPr>
          <w:sz w:val="22"/>
          <w:szCs w:val="22"/>
        </w:rPr>
        <w:t>Ассоциации «</w:t>
      </w:r>
      <w:r w:rsidR="006A629E" w:rsidRPr="005C45C2">
        <w:rPr>
          <w:sz w:val="22"/>
          <w:szCs w:val="22"/>
        </w:rPr>
        <w:t>Строители оборонного и энергетического комплексов</w:t>
      </w:r>
      <w:r w:rsidR="00456A93" w:rsidRPr="005C45C2">
        <w:rPr>
          <w:sz w:val="22"/>
          <w:szCs w:val="22"/>
        </w:rPr>
        <w:t>» (</w:t>
      </w:r>
      <w:r w:rsidR="00CE6608" w:rsidRPr="005C45C2">
        <w:rPr>
          <w:sz w:val="22"/>
          <w:szCs w:val="22"/>
        </w:rPr>
        <w:t xml:space="preserve">далее – </w:t>
      </w:r>
      <w:r w:rsidR="006A629E" w:rsidRPr="005C45C2">
        <w:rPr>
          <w:sz w:val="22"/>
          <w:szCs w:val="22"/>
        </w:rPr>
        <w:t>СРО «АСОЭК»</w:t>
      </w:r>
      <w:r w:rsidR="00456A93" w:rsidRPr="005C45C2">
        <w:rPr>
          <w:sz w:val="22"/>
          <w:szCs w:val="22"/>
        </w:rPr>
        <w:t xml:space="preserve"> или Ассоциация)</w:t>
      </w:r>
      <w:r w:rsidR="0018776A" w:rsidRPr="005C45C2">
        <w:rPr>
          <w:sz w:val="22"/>
          <w:szCs w:val="22"/>
        </w:rPr>
        <w:t>.</w:t>
      </w:r>
    </w:p>
    <w:p w14:paraId="1B6BD286" w14:textId="31BCB9A6" w:rsidR="0072010E" w:rsidRPr="005C45C2" w:rsidRDefault="0072010E" w:rsidP="0072010E">
      <w:pPr>
        <w:pStyle w:val="a9"/>
        <w:tabs>
          <w:tab w:val="left" w:pos="142"/>
          <w:tab w:val="left" w:pos="426"/>
        </w:tabs>
        <w:spacing w:before="0" w:beforeAutospacing="0" w:after="120" w:afterAutospacing="0"/>
        <w:jc w:val="both"/>
        <w:textAlignment w:val="top"/>
        <w:rPr>
          <w:sz w:val="22"/>
          <w:szCs w:val="22"/>
        </w:rPr>
      </w:pPr>
      <w:r w:rsidRPr="005C45C2">
        <w:rPr>
          <w:sz w:val="22"/>
          <w:szCs w:val="22"/>
        </w:rPr>
        <w:t xml:space="preserve">1.2. </w:t>
      </w:r>
      <w:r w:rsidR="00456A93" w:rsidRPr="005C45C2">
        <w:rPr>
          <w:sz w:val="22"/>
          <w:szCs w:val="22"/>
        </w:rPr>
        <w:t xml:space="preserve">Настоящее </w:t>
      </w:r>
      <w:r w:rsidR="0018776A" w:rsidRPr="005C45C2">
        <w:rPr>
          <w:sz w:val="22"/>
          <w:szCs w:val="22"/>
        </w:rPr>
        <w:t xml:space="preserve">Положение разработано в соответствии с </w:t>
      </w:r>
      <w:r w:rsidR="00180147" w:rsidRPr="005C45C2">
        <w:rPr>
          <w:sz w:val="22"/>
          <w:szCs w:val="22"/>
        </w:rPr>
        <w:t>Градостроительным кодексом РФ, Федеральным законом № 191-ФЗ от 29.12.2004 "О введении в действие Градостроительного кодекса Российской Федерации, Федеральным законом от 01.12.2007 N 315-ФЗ "О саморегулируемых организациях", Постановлением Правительства РФ от 28.04.2021 N 662 "Об утверждении требований к кредитным организациям, в которых допускается размещать средства компенсационного фонда возмещения вреда и компенсационного фонда обеспечения договорных обязательств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w:t>
      </w:r>
      <w:r w:rsidR="0018776A" w:rsidRPr="005C45C2">
        <w:rPr>
          <w:sz w:val="22"/>
          <w:szCs w:val="22"/>
        </w:rPr>
        <w:t>.</w:t>
      </w:r>
    </w:p>
    <w:p w14:paraId="0D27F0A6" w14:textId="77777777" w:rsidR="0072010E" w:rsidRPr="005C45C2" w:rsidRDefault="0072010E" w:rsidP="0072010E">
      <w:pPr>
        <w:pStyle w:val="a9"/>
        <w:tabs>
          <w:tab w:val="left" w:pos="142"/>
          <w:tab w:val="left" w:pos="426"/>
        </w:tabs>
        <w:spacing w:before="0" w:beforeAutospacing="0" w:after="120" w:afterAutospacing="0"/>
        <w:jc w:val="both"/>
        <w:textAlignment w:val="top"/>
        <w:rPr>
          <w:sz w:val="22"/>
          <w:szCs w:val="22"/>
        </w:rPr>
      </w:pPr>
      <w:r w:rsidRPr="005C45C2">
        <w:rPr>
          <w:sz w:val="22"/>
          <w:szCs w:val="22"/>
        </w:rPr>
        <w:t xml:space="preserve">1.3. </w:t>
      </w:r>
      <w:r w:rsidR="0018776A" w:rsidRPr="005C45C2">
        <w:rPr>
          <w:sz w:val="22"/>
          <w:szCs w:val="22"/>
        </w:rPr>
        <w:t>Компенсационны</w:t>
      </w:r>
      <w:r w:rsidR="00CE6608" w:rsidRPr="005C45C2">
        <w:rPr>
          <w:sz w:val="22"/>
          <w:szCs w:val="22"/>
        </w:rPr>
        <w:t>й фонд</w:t>
      </w:r>
      <w:r w:rsidR="0018776A" w:rsidRPr="005C45C2">
        <w:rPr>
          <w:sz w:val="22"/>
          <w:szCs w:val="22"/>
        </w:rPr>
        <w:t xml:space="preserve"> </w:t>
      </w:r>
      <w:r w:rsidR="00CB4FE7" w:rsidRPr="005C45C2">
        <w:rPr>
          <w:sz w:val="22"/>
          <w:szCs w:val="22"/>
        </w:rPr>
        <w:t xml:space="preserve">обеспечения договорных обязательств </w:t>
      </w:r>
      <w:r w:rsidR="00CE6608" w:rsidRPr="005C45C2">
        <w:rPr>
          <w:sz w:val="22"/>
          <w:szCs w:val="22"/>
        </w:rPr>
        <w:t>представляет собой</w:t>
      </w:r>
      <w:r w:rsidR="0018776A" w:rsidRPr="005C45C2">
        <w:rPr>
          <w:sz w:val="22"/>
          <w:szCs w:val="22"/>
        </w:rPr>
        <w:t xml:space="preserve"> обособленное имущество, являющееся собственностью Ассоциации, которое формируется в денежной форме за счет взносов членов Ассоциации</w:t>
      </w:r>
      <w:r w:rsidR="008D1505" w:rsidRPr="005C45C2">
        <w:rPr>
          <w:sz w:val="22"/>
          <w:szCs w:val="22"/>
        </w:rPr>
        <w:t>.</w:t>
      </w:r>
    </w:p>
    <w:p w14:paraId="73EDEE9E" w14:textId="77777777" w:rsidR="0072010E" w:rsidRPr="005C45C2" w:rsidRDefault="0072010E" w:rsidP="0072010E">
      <w:pPr>
        <w:pStyle w:val="a9"/>
        <w:tabs>
          <w:tab w:val="left" w:pos="142"/>
          <w:tab w:val="left" w:pos="426"/>
        </w:tabs>
        <w:spacing w:before="0" w:beforeAutospacing="0" w:after="120" w:afterAutospacing="0"/>
        <w:jc w:val="both"/>
        <w:textAlignment w:val="top"/>
        <w:rPr>
          <w:sz w:val="22"/>
          <w:szCs w:val="22"/>
        </w:rPr>
      </w:pPr>
      <w:r w:rsidRPr="005C45C2">
        <w:rPr>
          <w:sz w:val="22"/>
          <w:szCs w:val="22"/>
        </w:rPr>
        <w:t xml:space="preserve">1.4. </w:t>
      </w:r>
      <w:r w:rsidR="0018776A" w:rsidRPr="005C45C2">
        <w:rPr>
          <w:sz w:val="22"/>
          <w:szCs w:val="22"/>
        </w:rPr>
        <w:t xml:space="preserve">Компенсационный фонд </w:t>
      </w:r>
      <w:r w:rsidR="00CB4FE7" w:rsidRPr="005C45C2">
        <w:rPr>
          <w:sz w:val="22"/>
          <w:szCs w:val="22"/>
        </w:rPr>
        <w:t xml:space="preserve">обеспечения договорных обязательств </w:t>
      </w:r>
      <w:r w:rsidR="0018776A" w:rsidRPr="005C45C2">
        <w:rPr>
          <w:sz w:val="22"/>
          <w:szCs w:val="22"/>
        </w:rPr>
        <w:t xml:space="preserve">образуется </w:t>
      </w:r>
      <w:r w:rsidR="00CB4FE7" w:rsidRPr="005C45C2">
        <w:rPr>
          <w:sz w:val="22"/>
          <w:szCs w:val="22"/>
        </w:rPr>
        <w:t>в целях обеспечения имущественной ответственности членов Ассоциации по обязательствам, возникшим вследствие неисполнения или ненадлежащего исполнения ими обязательств по договорам строительного подряда, заключенным с использованием конкурентных способов заключения договоров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по результатам торгов (конкурсов, аукционов), если в соответствии с законодательством Российской Федерации проведение торгов (конкурсов, аукционов) для заключения соответствующих договоров является обязательным (далее - конкурентные способы заключения договоров).</w:t>
      </w:r>
    </w:p>
    <w:p w14:paraId="1E123786" w14:textId="180E67EF" w:rsidR="0018776A" w:rsidRPr="005C45C2" w:rsidRDefault="0072010E" w:rsidP="0072010E">
      <w:pPr>
        <w:pStyle w:val="a9"/>
        <w:tabs>
          <w:tab w:val="left" w:pos="142"/>
          <w:tab w:val="left" w:pos="426"/>
        </w:tabs>
        <w:spacing w:before="0" w:beforeAutospacing="0" w:after="60" w:afterAutospacing="0"/>
        <w:jc w:val="both"/>
        <w:textAlignment w:val="top"/>
        <w:rPr>
          <w:sz w:val="22"/>
          <w:szCs w:val="22"/>
        </w:rPr>
      </w:pPr>
      <w:r w:rsidRPr="005C45C2">
        <w:rPr>
          <w:sz w:val="22"/>
          <w:szCs w:val="22"/>
        </w:rPr>
        <w:t xml:space="preserve">1.5. </w:t>
      </w:r>
      <w:r w:rsidR="006E6FCE" w:rsidRPr="005C45C2">
        <w:rPr>
          <w:sz w:val="22"/>
          <w:szCs w:val="22"/>
        </w:rPr>
        <w:t xml:space="preserve">В установленном законом порядке </w:t>
      </w:r>
      <w:r w:rsidR="0018776A" w:rsidRPr="005C45C2">
        <w:rPr>
          <w:sz w:val="22"/>
          <w:szCs w:val="22"/>
        </w:rPr>
        <w:t xml:space="preserve">Ассоциация в пределах средств компенсационного фонда </w:t>
      </w:r>
      <w:r w:rsidR="00CB4FE7" w:rsidRPr="005C45C2">
        <w:rPr>
          <w:sz w:val="22"/>
          <w:szCs w:val="22"/>
        </w:rPr>
        <w:t xml:space="preserve">обеспечения договорных обязательств </w:t>
      </w:r>
      <w:r w:rsidR="0018776A" w:rsidRPr="005C45C2">
        <w:rPr>
          <w:sz w:val="22"/>
          <w:szCs w:val="22"/>
        </w:rPr>
        <w:t>несет с</w:t>
      </w:r>
      <w:r w:rsidR="00CB4FE7" w:rsidRPr="005C45C2">
        <w:rPr>
          <w:sz w:val="22"/>
          <w:szCs w:val="22"/>
        </w:rPr>
        <w:t xml:space="preserve">убсидиарную </w:t>
      </w:r>
      <w:r w:rsidR="0018776A" w:rsidRPr="005C45C2">
        <w:rPr>
          <w:sz w:val="22"/>
          <w:szCs w:val="22"/>
        </w:rPr>
        <w:t>ответственность</w:t>
      </w:r>
      <w:r w:rsidR="00A64AF7" w:rsidRPr="005C45C2">
        <w:rPr>
          <w:sz w:val="22"/>
          <w:szCs w:val="22"/>
        </w:rPr>
        <w:t xml:space="preserve"> по обязательствам своих членов</w:t>
      </w:r>
      <w:r w:rsidR="0018776A" w:rsidRPr="005C45C2">
        <w:rPr>
          <w:sz w:val="22"/>
          <w:szCs w:val="22"/>
        </w:rPr>
        <w:t xml:space="preserve"> в случаях, предусмотренных </w:t>
      </w:r>
      <w:hyperlink r:id="rId8" w:history="1">
        <w:r w:rsidR="0018776A" w:rsidRPr="005C45C2">
          <w:rPr>
            <w:rStyle w:val="ab"/>
            <w:color w:val="auto"/>
            <w:sz w:val="22"/>
            <w:szCs w:val="22"/>
            <w:u w:val="none"/>
          </w:rPr>
          <w:t>статьей 60</w:t>
        </w:r>
      </w:hyperlink>
      <w:r w:rsidR="00CB4FE7" w:rsidRPr="005C45C2">
        <w:rPr>
          <w:rStyle w:val="ab"/>
          <w:color w:val="auto"/>
          <w:sz w:val="22"/>
          <w:szCs w:val="22"/>
          <w:u w:val="none"/>
        </w:rPr>
        <w:t>.1</w:t>
      </w:r>
      <w:r w:rsidR="0018776A" w:rsidRPr="005C45C2">
        <w:rPr>
          <w:sz w:val="22"/>
          <w:szCs w:val="22"/>
        </w:rPr>
        <w:t xml:space="preserve"> Градостроительного кодекса РФ.</w:t>
      </w:r>
    </w:p>
    <w:p w14:paraId="1A407873" w14:textId="77777777" w:rsidR="0072010E" w:rsidRPr="005C45C2" w:rsidRDefault="00456A93" w:rsidP="0072010E">
      <w:pPr>
        <w:pStyle w:val="a9"/>
        <w:spacing w:before="200" w:beforeAutospacing="0" w:after="0" w:afterAutospacing="0"/>
        <w:jc w:val="center"/>
        <w:textAlignment w:val="top"/>
        <w:rPr>
          <w:b/>
          <w:sz w:val="22"/>
          <w:szCs w:val="22"/>
        </w:rPr>
      </w:pPr>
      <w:r w:rsidRPr="005C45C2">
        <w:rPr>
          <w:b/>
          <w:sz w:val="22"/>
          <w:szCs w:val="22"/>
        </w:rPr>
        <w:t xml:space="preserve">2.  </w:t>
      </w:r>
      <w:r w:rsidR="00CB4FE7" w:rsidRPr="005C45C2">
        <w:rPr>
          <w:b/>
          <w:sz w:val="22"/>
          <w:szCs w:val="22"/>
        </w:rPr>
        <w:t>ПОРЯДОК </w:t>
      </w:r>
      <w:r w:rsidR="0018776A" w:rsidRPr="005C45C2">
        <w:rPr>
          <w:b/>
          <w:sz w:val="22"/>
          <w:szCs w:val="22"/>
        </w:rPr>
        <w:t>ФОРМИРОВАНИЯ КОМПЕНСАЦИОННОГО ФОНДА</w:t>
      </w:r>
      <w:r w:rsidR="00CB4FE7" w:rsidRPr="005C45C2">
        <w:rPr>
          <w:b/>
          <w:sz w:val="22"/>
          <w:szCs w:val="22"/>
        </w:rPr>
        <w:t xml:space="preserve"> </w:t>
      </w:r>
    </w:p>
    <w:p w14:paraId="3BE8C494" w14:textId="365999C3" w:rsidR="0018776A" w:rsidRPr="005C45C2" w:rsidRDefault="00CB4FE7" w:rsidP="0072010E">
      <w:pPr>
        <w:pStyle w:val="a9"/>
        <w:spacing w:before="0" w:beforeAutospacing="0" w:after="200" w:afterAutospacing="0"/>
        <w:jc w:val="center"/>
        <w:textAlignment w:val="top"/>
        <w:rPr>
          <w:b/>
          <w:sz w:val="22"/>
          <w:szCs w:val="22"/>
        </w:rPr>
      </w:pPr>
      <w:r w:rsidRPr="005C45C2">
        <w:rPr>
          <w:b/>
          <w:sz w:val="22"/>
          <w:szCs w:val="22"/>
        </w:rPr>
        <w:t>ОБЕСПЕЧЕНИЯ ДОГОВОРНЫХ ОБЯЗАТЕЛЬСТВ</w:t>
      </w:r>
    </w:p>
    <w:p w14:paraId="6BCA44BE" w14:textId="01690955" w:rsidR="006A594A" w:rsidRPr="005C45C2" w:rsidRDefault="0018776A" w:rsidP="00952934">
      <w:pPr>
        <w:pStyle w:val="a9"/>
        <w:spacing w:before="0" w:beforeAutospacing="0" w:after="120" w:afterAutospacing="0"/>
        <w:jc w:val="both"/>
        <w:textAlignment w:val="top"/>
        <w:rPr>
          <w:sz w:val="22"/>
          <w:szCs w:val="22"/>
        </w:rPr>
      </w:pPr>
      <w:r w:rsidRPr="005C45C2">
        <w:rPr>
          <w:sz w:val="22"/>
          <w:szCs w:val="22"/>
        </w:rPr>
        <w:t xml:space="preserve">2.1. </w:t>
      </w:r>
      <w:r w:rsidR="00CB4FE7" w:rsidRPr="005C45C2">
        <w:rPr>
          <w:sz w:val="22"/>
          <w:szCs w:val="22"/>
        </w:rPr>
        <w:t xml:space="preserve">Компенсационный фонд обеспечения договорных обязательств </w:t>
      </w:r>
      <w:r w:rsidR="00180147" w:rsidRPr="005C45C2">
        <w:rPr>
          <w:sz w:val="22"/>
          <w:szCs w:val="22"/>
        </w:rPr>
        <w:t>сформирован</w:t>
      </w:r>
      <w:r w:rsidR="00CB4FE7" w:rsidRPr="005C45C2">
        <w:rPr>
          <w:sz w:val="22"/>
          <w:szCs w:val="22"/>
        </w:rPr>
        <w:t xml:space="preserve"> по решению Совета Ассоциации</w:t>
      </w:r>
      <w:r w:rsidR="002F44C8" w:rsidRPr="005C45C2">
        <w:rPr>
          <w:sz w:val="22"/>
          <w:szCs w:val="22"/>
        </w:rPr>
        <w:t>.</w:t>
      </w:r>
    </w:p>
    <w:p w14:paraId="249059DA" w14:textId="70426D10" w:rsidR="00C277B7" w:rsidRPr="005C45C2" w:rsidRDefault="00C277B7" w:rsidP="00952934">
      <w:pPr>
        <w:pStyle w:val="a9"/>
        <w:spacing w:before="0" w:beforeAutospacing="0" w:after="120" w:afterAutospacing="0"/>
        <w:jc w:val="both"/>
        <w:rPr>
          <w:sz w:val="22"/>
          <w:szCs w:val="22"/>
        </w:rPr>
      </w:pPr>
      <w:r w:rsidRPr="005C45C2">
        <w:rPr>
          <w:sz w:val="22"/>
          <w:szCs w:val="22"/>
        </w:rPr>
        <w:t>2.2. Размер компенсационного фонда обеспечения договорных обязательств рассчитывается как сумма определенных для каждого уровня ответственности по обязательствам членов Ассоциации произведений количества ее членов, указавших в заявлении о намерении одинаковый уровень ответственности по обязательствам, и размера взносов в данный компенсационный фонд, установленного в соответствии с п. 2.3 настоящего Положения.</w:t>
      </w:r>
    </w:p>
    <w:p w14:paraId="507AC846" w14:textId="2B38C64C" w:rsidR="00200C58" w:rsidRPr="005C45C2" w:rsidRDefault="00CB4FE7" w:rsidP="005B2CE3">
      <w:pPr>
        <w:pStyle w:val="a9"/>
        <w:spacing w:before="0" w:beforeAutospacing="0" w:after="20" w:afterAutospacing="0"/>
        <w:jc w:val="both"/>
        <w:textAlignment w:val="top"/>
        <w:rPr>
          <w:sz w:val="22"/>
          <w:szCs w:val="22"/>
        </w:rPr>
      </w:pPr>
      <w:r w:rsidRPr="005C45C2">
        <w:rPr>
          <w:sz w:val="22"/>
          <w:szCs w:val="22"/>
        </w:rPr>
        <w:t>2.</w:t>
      </w:r>
      <w:r w:rsidR="00C277B7" w:rsidRPr="005C45C2">
        <w:rPr>
          <w:sz w:val="22"/>
          <w:szCs w:val="22"/>
        </w:rPr>
        <w:t>3</w:t>
      </w:r>
      <w:r w:rsidRPr="005C45C2">
        <w:rPr>
          <w:sz w:val="22"/>
          <w:szCs w:val="22"/>
        </w:rPr>
        <w:t>. Минимальный размер взноса в компенсационный фонд обеспечения договорных обязательств на одного члена Ассоциации, выразившего намерение принимать участие в заключении договоров строительного подряда</w:t>
      </w:r>
      <w:r w:rsidR="00200C58" w:rsidRPr="005C45C2">
        <w:rPr>
          <w:sz w:val="22"/>
          <w:szCs w:val="22"/>
        </w:rPr>
        <w:t>, договоров подряда на осуществление сноса</w:t>
      </w:r>
      <w:r w:rsidR="00DB41AF" w:rsidRPr="005C45C2">
        <w:rPr>
          <w:sz w:val="22"/>
          <w:szCs w:val="22"/>
        </w:rPr>
        <w:t>, заключенных</w:t>
      </w:r>
      <w:r w:rsidRPr="005C45C2">
        <w:rPr>
          <w:sz w:val="22"/>
          <w:szCs w:val="22"/>
        </w:rPr>
        <w:t xml:space="preserve"> с использованием конкурентных способов заключения договоров, </w:t>
      </w:r>
      <w:r w:rsidR="00CE6608" w:rsidRPr="005C45C2">
        <w:rPr>
          <w:sz w:val="22"/>
          <w:szCs w:val="22"/>
        </w:rPr>
        <w:t xml:space="preserve">устанавливается </w:t>
      </w:r>
      <w:r w:rsidRPr="005C45C2">
        <w:rPr>
          <w:sz w:val="22"/>
          <w:szCs w:val="22"/>
        </w:rPr>
        <w:t xml:space="preserve">в зависимости от уровня ответственности члена Ассоциации </w:t>
      </w:r>
      <w:r w:rsidR="00CE6608" w:rsidRPr="005C45C2">
        <w:rPr>
          <w:sz w:val="22"/>
          <w:szCs w:val="22"/>
        </w:rPr>
        <w:t xml:space="preserve">и </w:t>
      </w:r>
      <w:r w:rsidRPr="005C45C2">
        <w:rPr>
          <w:sz w:val="22"/>
          <w:szCs w:val="22"/>
        </w:rPr>
        <w:t>составляет</w:t>
      </w:r>
      <w:r w:rsidR="00200C58" w:rsidRPr="005C45C2">
        <w:rPr>
          <w:sz w:val="22"/>
          <w:szCs w:val="22"/>
        </w:rPr>
        <w:t>:</w:t>
      </w:r>
    </w:p>
    <w:p w14:paraId="66D0B65D" w14:textId="786D63E6" w:rsidR="00CE6608" w:rsidRPr="005C45C2" w:rsidRDefault="00CE6608" w:rsidP="005B2CE3">
      <w:pPr>
        <w:pStyle w:val="a9"/>
        <w:numPr>
          <w:ilvl w:val="0"/>
          <w:numId w:val="8"/>
        </w:numPr>
        <w:spacing w:before="0" w:beforeAutospacing="0" w:after="10" w:afterAutospacing="0"/>
        <w:ind w:left="284" w:hanging="284"/>
        <w:jc w:val="both"/>
        <w:textAlignment w:val="top"/>
        <w:rPr>
          <w:sz w:val="22"/>
          <w:szCs w:val="22"/>
        </w:rPr>
      </w:pPr>
      <w:r w:rsidRPr="005C45C2">
        <w:rPr>
          <w:sz w:val="22"/>
          <w:szCs w:val="22"/>
        </w:rPr>
        <w:t xml:space="preserve">двести тысяч рублей в случае, если предельный размер обязательств по таким договорам не превышает </w:t>
      </w:r>
      <w:r w:rsidR="00A969B3">
        <w:rPr>
          <w:color w:val="FF0000"/>
          <w:sz w:val="22"/>
          <w:szCs w:val="22"/>
        </w:rPr>
        <w:t>девяносто</w:t>
      </w:r>
      <w:r w:rsidRPr="005C45C2">
        <w:rPr>
          <w:sz w:val="22"/>
          <w:szCs w:val="22"/>
        </w:rPr>
        <w:t xml:space="preserve"> миллионов рублей (первый уровень ответственности члена саморегулируемой организации);</w:t>
      </w:r>
    </w:p>
    <w:p w14:paraId="6FF0F841" w14:textId="77777777" w:rsidR="00CE6608" w:rsidRPr="005C45C2" w:rsidRDefault="00CE6608" w:rsidP="005B2CE3">
      <w:pPr>
        <w:pStyle w:val="a9"/>
        <w:numPr>
          <w:ilvl w:val="0"/>
          <w:numId w:val="8"/>
        </w:numPr>
        <w:spacing w:before="0" w:beforeAutospacing="0" w:after="10" w:afterAutospacing="0"/>
        <w:ind w:left="284" w:hanging="284"/>
        <w:jc w:val="both"/>
        <w:textAlignment w:val="top"/>
        <w:rPr>
          <w:sz w:val="22"/>
          <w:szCs w:val="22"/>
        </w:rPr>
      </w:pPr>
      <w:r w:rsidRPr="005C45C2">
        <w:rPr>
          <w:sz w:val="22"/>
          <w:szCs w:val="22"/>
        </w:rPr>
        <w:t>два миллиона пятьсот тысяч рублей в случае, если предельный размер обязательств по таким договорам не превышает пятьсот миллионов рублей (второй уровень ответственности члена саморегулируемой организации);</w:t>
      </w:r>
    </w:p>
    <w:p w14:paraId="0A70DA17" w14:textId="77777777" w:rsidR="00CE6608" w:rsidRPr="005C45C2" w:rsidRDefault="00CE6608" w:rsidP="005B2CE3">
      <w:pPr>
        <w:pStyle w:val="a9"/>
        <w:numPr>
          <w:ilvl w:val="0"/>
          <w:numId w:val="8"/>
        </w:numPr>
        <w:spacing w:before="0" w:beforeAutospacing="0" w:after="10" w:afterAutospacing="0"/>
        <w:ind w:left="284" w:hanging="284"/>
        <w:jc w:val="both"/>
        <w:textAlignment w:val="top"/>
        <w:rPr>
          <w:sz w:val="22"/>
          <w:szCs w:val="22"/>
        </w:rPr>
      </w:pPr>
      <w:r w:rsidRPr="005C45C2">
        <w:rPr>
          <w:sz w:val="22"/>
          <w:szCs w:val="22"/>
        </w:rPr>
        <w:lastRenderedPageBreak/>
        <w:t>четыре миллиона пятьсот тысяч рублей в случае, если предельный размер обязательств по таким договорам не превышает три миллиарда рублей (третий уровень ответственности члена саморегулируемой организации);</w:t>
      </w:r>
    </w:p>
    <w:p w14:paraId="266B5D3A" w14:textId="77777777" w:rsidR="00CE6608" w:rsidRPr="005C45C2" w:rsidRDefault="00CE6608" w:rsidP="005B2CE3">
      <w:pPr>
        <w:pStyle w:val="a9"/>
        <w:numPr>
          <w:ilvl w:val="0"/>
          <w:numId w:val="8"/>
        </w:numPr>
        <w:spacing w:before="0" w:beforeAutospacing="0" w:after="10" w:afterAutospacing="0"/>
        <w:ind w:left="284" w:hanging="284"/>
        <w:jc w:val="both"/>
        <w:textAlignment w:val="top"/>
        <w:rPr>
          <w:sz w:val="22"/>
          <w:szCs w:val="22"/>
        </w:rPr>
      </w:pPr>
      <w:r w:rsidRPr="005C45C2">
        <w:rPr>
          <w:sz w:val="22"/>
          <w:szCs w:val="22"/>
        </w:rPr>
        <w:t>семь миллионов рублей в случае, если предельный размер обязательств по таким договорам не превышает десять миллиардов рублей (четвертый уровень ответственности члена саморегулируемой организации);</w:t>
      </w:r>
    </w:p>
    <w:p w14:paraId="7FE44EBC" w14:textId="77777777" w:rsidR="00CE6608" w:rsidRPr="005C45C2" w:rsidRDefault="006E6FCE" w:rsidP="00952934">
      <w:pPr>
        <w:pStyle w:val="a9"/>
        <w:numPr>
          <w:ilvl w:val="0"/>
          <w:numId w:val="8"/>
        </w:numPr>
        <w:spacing w:before="0" w:beforeAutospacing="0" w:after="120" w:afterAutospacing="0"/>
        <w:ind w:left="284" w:hanging="284"/>
        <w:jc w:val="both"/>
        <w:textAlignment w:val="top"/>
        <w:rPr>
          <w:sz w:val="22"/>
          <w:szCs w:val="22"/>
        </w:rPr>
      </w:pPr>
      <w:r w:rsidRPr="005C45C2">
        <w:rPr>
          <w:sz w:val="22"/>
          <w:szCs w:val="22"/>
        </w:rPr>
        <w:t>д</w:t>
      </w:r>
      <w:r w:rsidR="00CE6608" w:rsidRPr="005C45C2">
        <w:rPr>
          <w:sz w:val="22"/>
          <w:szCs w:val="22"/>
        </w:rPr>
        <w:t xml:space="preserve">вадцать пять миллионов рублей в случае, если предельный размер обязательств по таким договорам составляет десять миллиардов рублей и более (пятый уровень ответственности члена саморегулируемой организации). </w:t>
      </w:r>
    </w:p>
    <w:p w14:paraId="74AD8C3D" w14:textId="66FADF3B" w:rsidR="000C62B2" w:rsidRPr="005C45C2" w:rsidRDefault="00063D58" w:rsidP="00952934">
      <w:pPr>
        <w:pStyle w:val="a9"/>
        <w:spacing w:before="0" w:beforeAutospacing="0" w:after="120" w:afterAutospacing="0"/>
        <w:jc w:val="both"/>
        <w:textAlignment w:val="top"/>
        <w:rPr>
          <w:b/>
          <w:sz w:val="22"/>
          <w:szCs w:val="22"/>
        </w:rPr>
      </w:pPr>
      <w:r w:rsidRPr="005C45C2">
        <w:rPr>
          <w:sz w:val="22"/>
          <w:szCs w:val="22"/>
        </w:rPr>
        <w:t>2.</w:t>
      </w:r>
      <w:r w:rsidR="00C277B7" w:rsidRPr="005C45C2">
        <w:rPr>
          <w:sz w:val="22"/>
          <w:szCs w:val="22"/>
        </w:rPr>
        <w:t>4</w:t>
      </w:r>
      <w:r w:rsidRPr="005C45C2">
        <w:rPr>
          <w:sz w:val="22"/>
          <w:szCs w:val="22"/>
        </w:rPr>
        <w:t xml:space="preserve">. В случае, если в заявлении индивидуального предпринимателя или юридического лица о приеме в члены Ассоциации указаны сведения о намерении </w:t>
      </w:r>
      <w:r w:rsidR="00E754D2" w:rsidRPr="005C45C2">
        <w:rPr>
          <w:sz w:val="22"/>
          <w:szCs w:val="22"/>
        </w:rPr>
        <w:t>осуществлять строительство, реконструкцию, капитальный ремонт объектов капитального строительства по договорам строительного подряда и снос объектов капитального строительства по договорам подряда на</w:t>
      </w:r>
      <w:r w:rsidR="00885E5C" w:rsidRPr="005C45C2">
        <w:rPr>
          <w:sz w:val="22"/>
          <w:szCs w:val="22"/>
        </w:rPr>
        <w:t xml:space="preserve"> осуществление </w:t>
      </w:r>
      <w:r w:rsidR="00E754D2" w:rsidRPr="005C45C2">
        <w:rPr>
          <w:sz w:val="22"/>
          <w:szCs w:val="22"/>
        </w:rPr>
        <w:t xml:space="preserve"> снос</w:t>
      </w:r>
      <w:r w:rsidR="00885E5C" w:rsidRPr="005C45C2">
        <w:rPr>
          <w:sz w:val="22"/>
          <w:szCs w:val="22"/>
        </w:rPr>
        <w:t>а</w:t>
      </w:r>
      <w:r w:rsidR="004E1DA3" w:rsidRPr="005C45C2">
        <w:rPr>
          <w:sz w:val="22"/>
          <w:szCs w:val="22"/>
        </w:rPr>
        <w:t>,</w:t>
      </w:r>
      <w:r w:rsidR="00E754D2" w:rsidRPr="005C45C2">
        <w:rPr>
          <w:sz w:val="22"/>
          <w:szCs w:val="22"/>
        </w:rPr>
        <w:t xml:space="preserve"> заключаемым </w:t>
      </w:r>
      <w:r w:rsidR="0079467A" w:rsidRPr="005C45C2">
        <w:rPr>
          <w:sz w:val="22"/>
          <w:szCs w:val="22"/>
        </w:rPr>
        <w:t>с использованием конкурентных способов заключения договоров</w:t>
      </w:r>
      <w:r w:rsidRPr="005C45C2">
        <w:rPr>
          <w:sz w:val="22"/>
          <w:szCs w:val="22"/>
        </w:rPr>
        <w:t xml:space="preserve">, то индивидуальный предприниматель или юридическое лицо, в отношении которых принято решение о приеме в члены Ассоциации, в течение 7 (семи) рабочих дней со дня получения уведомления о принятом решении о приеме в члены Ассоциации обязаны </w:t>
      </w:r>
      <w:r w:rsidRPr="005C45C2">
        <w:rPr>
          <w:b/>
          <w:sz w:val="22"/>
          <w:szCs w:val="22"/>
        </w:rPr>
        <w:t>уплатить взнос в компенсационный фонд обеспечения договорных обязательств.</w:t>
      </w:r>
    </w:p>
    <w:p w14:paraId="40E9E96F" w14:textId="1C99B3BD" w:rsidR="000C62B2" w:rsidRPr="005C45C2" w:rsidRDefault="000A5090">
      <w:pPr>
        <w:pStyle w:val="a9"/>
        <w:spacing w:before="0" w:beforeAutospacing="0" w:after="0" w:afterAutospacing="0"/>
        <w:jc w:val="both"/>
        <w:textAlignment w:val="top"/>
        <w:rPr>
          <w:strike/>
          <w:sz w:val="22"/>
          <w:szCs w:val="22"/>
        </w:rPr>
      </w:pPr>
      <w:r w:rsidRPr="005C45C2">
        <w:rPr>
          <w:sz w:val="22"/>
          <w:szCs w:val="22"/>
        </w:rPr>
        <w:t>2.</w:t>
      </w:r>
      <w:r w:rsidR="00C277B7" w:rsidRPr="005C45C2">
        <w:rPr>
          <w:sz w:val="22"/>
          <w:szCs w:val="22"/>
        </w:rPr>
        <w:t>5</w:t>
      </w:r>
      <w:r w:rsidRPr="005C45C2">
        <w:rPr>
          <w:sz w:val="22"/>
          <w:szCs w:val="22"/>
        </w:rPr>
        <w:t xml:space="preserve">. Член Ассоциации самостоятельно при необходимости увеличения размера внесенного им взноса в компенсационный фонд </w:t>
      </w:r>
      <w:r w:rsidR="00CE6608" w:rsidRPr="005C45C2">
        <w:rPr>
          <w:sz w:val="22"/>
          <w:szCs w:val="22"/>
        </w:rPr>
        <w:t xml:space="preserve">обеспечения договорных обязательств </w:t>
      </w:r>
      <w:r w:rsidRPr="005C45C2">
        <w:rPr>
          <w:sz w:val="22"/>
          <w:szCs w:val="22"/>
        </w:rPr>
        <w:t xml:space="preserve">до следующего уровня ответственности обязан вносить дополнительный взнос в компенсационный фонд обеспечения договорных обязательств </w:t>
      </w:r>
      <w:r w:rsidR="00C50B09" w:rsidRPr="005C45C2">
        <w:rPr>
          <w:sz w:val="22"/>
          <w:szCs w:val="22"/>
        </w:rPr>
        <w:t>в порядке, установленном внутренними документами Ассоциации.</w:t>
      </w:r>
    </w:p>
    <w:p w14:paraId="68AD291A" w14:textId="059AA3EB" w:rsidR="000C62B2" w:rsidRPr="005C45C2" w:rsidRDefault="000A5090" w:rsidP="00952934">
      <w:pPr>
        <w:pStyle w:val="a9"/>
        <w:spacing w:before="0" w:beforeAutospacing="0" w:after="120" w:afterAutospacing="0"/>
        <w:jc w:val="both"/>
        <w:textAlignment w:val="top"/>
        <w:rPr>
          <w:sz w:val="22"/>
          <w:szCs w:val="22"/>
        </w:rPr>
      </w:pPr>
      <w:r w:rsidRPr="005C45C2">
        <w:rPr>
          <w:sz w:val="22"/>
          <w:szCs w:val="22"/>
        </w:rPr>
        <w:t>Член Ассоциации, не уплативший указанный в настоящем пункте дополнительный взнос в компенсационный фонд обеспечения договорных обязательств, не имеет права принимать участие в заключении новых договоров строительного подряда</w:t>
      </w:r>
      <w:r w:rsidR="00885E5C" w:rsidRPr="005C45C2">
        <w:rPr>
          <w:sz w:val="22"/>
          <w:szCs w:val="22"/>
        </w:rPr>
        <w:t>,</w:t>
      </w:r>
      <w:r w:rsidR="00512A37" w:rsidRPr="005C45C2">
        <w:rPr>
          <w:sz w:val="22"/>
          <w:szCs w:val="22"/>
        </w:rPr>
        <w:t xml:space="preserve"> </w:t>
      </w:r>
      <w:r w:rsidR="00E754D2" w:rsidRPr="005C45C2">
        <w:rPr>
          <w:sz w:val="22"/>
          <w:szCs w:val="22"/>
        </w:rPr>
        <w:t xml:space="preserve">договоров подряда на </w:t>
      </w:r>
      <w:r w:rsidR="00885E5C" w:rsidRPr="005C45C2">
        <w:rPr>
          <w:sz w:val="22"/>
          <w:szCs w:val="22"/>
        </w:rPr>
        <w:t xml:space="preserve">осуществление </w:t>
      </w:r>
      <w:r w:rsidR="00E754D2" w:rsidRPr="005C45C2">
        <w:rPr>
          <w:sz w:val="22"/>
          <w:szCs w:val="22"/>
        </w:rPr>
        <w:t>снос</w:t>
      </w:r>
      <w:r w:rsidR="00885E5C" w:rsidRPr="005C45C2">
        <w:rPr>
          <w:sz w:val="22"/>
          <w:szCs w:val="22"/>
        </w:rPr>
        <w:t>а</w:t>
      </w:r>
      <w:r w:rsidR="00512A37" w:rsidRPr="005C45C2">
        <w:rPr>
          <w:sz w:val="22"/>
          <w:szCs w:val="22"/>
        </w:rPr>
        <w:t>, заключенных</w:t>
      </w:r>
      <w:r w:rsidRPr="005C45C2">
        <w:rPr>
          <w:sz w:val="22"/>
          <w:szCs w:val="22"/>
        </w:rPr>
        <w:t xml:space="preserve"> с использованием конкурентных способов заключения договоров.</w:t>
      </w:r>
    </w:p>
    <w:p w14:paraId="560ECC38" w14:textId="4152B865" w:rsidR="000A5090" w:rsidRPr="005C45C2" w:rsidRDefault="000A5090" w:rsidP="00952934">
      <w:pPr>
        <w:pStyle w:val="a9"/>
        <w:spacing w:before="0" w:beforeAutospacing="0" w:after="120" w:afterAutospacing="0"/>
        <w:jc w:val="both"/>
        <w:textAlignment w:val="top"/>
        <w:rPr>
          <w:sz w:val="22"/>
          <w:szCs w:val="22"/>
        </w:rPr>
      </w:pPr>
      <w:r w:rsidRPr="005C45C2">
        <w:rPr>
          <w:sz w:val="22"/>
          <w:szCs w:val="22"/>
        </w:rPr>
        <w:t>2.</w:t>
      </w:r>
      <w:r w:rsidR="00C277B7" w:rsidRPr="005C45C2">
        <w:rPr>
          <w:sz w:val="22"/>
          <w:szCs w:val="22"/>
        </w:rPr>
        <w:t>6</w:t>
      </w:r>
      <w:r w:rsidRPr="005C45C2">
        <w:rPr>
          <w:sz w:val="22"/>
          <w:szCs w:val="22"/>
        </w:rPr>
        <w:t>. При получении от Ассоциации предупреждения о превышении установленного в соответствии с пунк</w:t>
      </w:r>
      <w:r w:rsidR="00927620" w:rsidRPr="005C45C2">
        <w:rPr>
          <w:sz w:val="22"/>
          <w:szCs w:val="22"/>
        </w:rPr>
        <w:t>том</w:t>
      </w:r>
      <w:r w:rsidRPr="005C45C2">
        <w:rPr>
          <w:sz w:val="22"/>
          <w:szCs w:val="22"/>
        </w:rPr>
        <w:t xml:space="preserve"> 2.</w:t>
      </w:r>
      <w:r w:rsidR="00C277B7" w:rsidRPr="005C45C2">
        <w:rPr>
          <w:sz w:val="22"/>
          <w:szCs w:val="22"/>
        </w:rPr>
        <w:t>3</w:t>
      </w:r>
      <w:r w:rsidRPr="005C45C2">
        <w:rPr>
          <w:sz w:val="22"/>
          <w:szCs w:val="22"/>
        </w:rPr>
        <w:t>. настоящего Положения уровня ответственности члена Ассоциации по обязательствам и требования о необходимости увеличения размера внесенного таким членом взноса в компенсационный фонд обеспечения договорных обязательств до уровня ответственности члена Ассоциации, соответствующего совокупному размеру обязательств по договорам строительного подряда</w:t>
      </w:r>
      <w:r w:rsidR="00885E5C" w:rsidRPr="005C45C2">
        <w:rPr>
          <w:sz w:val="22"/>
          <w:szCs w:val="22"/>
        </w:rPr>
        <w:t xml:space="preserve">, </w:t>
      </w:r>
      <w:r w:rsidR="00E754D2" w:rsidRPr="005C45C2">
        <w:rPr>
          <w:sz w:val="22"/>
          <w:szCs w:val="22"/>
        </w:rPr>
        <w:t xml:space="preserve">договорам подряда на </w:t>
      </w:r>
      <w:r w:rsidR="00885E5C" w:rsidRPr="005C45C2">
        <w:rPr>
          <w:sz w:val="22"/>
          <w:szCs w:val="22"/>
        </w:rPr>
        <w:t xml:space="preserve">осуществление </w:t>
      </w:r>
      <w:r w:rsidR="00E754D2" w:rsidRPr="005C45C2">
        <w:rPr>
          <w:sz w:val="22"/>
          <w:szCs w:val="22"/>
        </w:rPr>
        <w:t>снос</w:t>
      </w:r>
      <w:r w:rsidR="00885E5C" w:rsidRPr="005C45C2">
        <w:rPr>
          <w:sz w:val="22"/>
          <w:szCs w:val="22"/>
        </w:rPr>
        <w:t>а</w:t>
      </w:r>
      <w:r w:rsidRPr="005C45C2">
        <w:rPr>
          <w:sz w:val="22"/>
          <w:szCs w:val="22"/>
        </w:rPr>
        <w:t>, индивидуальный предприниматель или юридическое лицо в пятидневный срок с даты получения указанных документов обязаны внести дополнительный взнос в компенсационный фонд обеспечения договорных обязательств до размера взноса, предусмотренного Ассоциацией для соответствующего уровня ответственности по обязательствам члена Ассоциации в соответствии с пунктом 2.</w:t>
      </w:r>
      <w:r w:rsidR="00C277B7" w:rsidRPr="005C45C2">
        <w:rPr>
          <w:sz w:val="22"/>
          <w:szCs w:val="22"/>
        </w:rPr>
        <w:t>3</w:t>
      </w:r>
      <w:r w:rsidRPr="005C45C2">
        <w:rPr>
          <w:sz w:val="22"/>
          <w:szCs w:val="22"/>
        </w:rPr>
        <w:t>. настоящего Положения.</w:t>
      </w:r>
    </w:p>
    <w:p w14:paraId="10BD7144" w14:textId="1D78CBFE" w:rsidR="00CE6608" w:rsidRPr="005C45C2" w:rsidRDefault="000A5090" w:rsidP="00952934">
      <w:pPr>
        <w:pStyle w:val="a9"/>
        <w:spacing w:before="0" w:beforeAutospacing="0" w:after="120" w:afterAutospacing="0"/>
        <w:jc w:val="both"/>
        <w:textAlignment w:val="top"/>
        <w:rPr>
          <w:sz w:val="22"/>
          <w:szCs w:val="22"/>
        </w:rPr>
      </w:pPr>
      <w:r w:rsidRPr="005C45C2">
        <w:rPr>
          <w:sz w:val="22"/>
          <w:szCs w:val="22"/>
        </w:rPr>
        <w:t>2.</w:t>
      </w:r>
      <w:r w:rsidR="00C277B7" w:rsidRPr="005C45C2">
        <w:rPr>
          <w:sz w:val="22"/>
          <w:szCs w:val="22"/>
        </w:rPr>
        <w:t>7</w:t>
      </w:r>
      <w:r w:rsidRPr="005C45C2">
        <w:rPr>
          <w:sz w:val="22"/>
          <w:szCs w:val="22"/>
        </w:rPr>
        <w:t>. Не допускается освобождение члена Ассоциации, подавшего заявление о намерении принимать участие в заключении</w:t>
      </w:r>
      <w:r w:rsidR="00885E5C" w:rsidRPr="005C45C2">
        <w:rPr>
          <w:sz w:val="22"/>
          <w:szCs w:val="22"/>
        </w:rPr>
        <w:t xml:space="preserve"> договоров строительного подряда,</w:t>
      </w:r>
      <w:r w:rsidR="00E754D2" w:rsidRPr="005C45C2">
        <w:rPr>
          <w:sz w:val="22"/>
          <w:szCs w:val="22"/>
        </w:rPr>
        <w:t xml:space="preserve"> договоров подряда на </w:t>
      </w:r>
      <w:r w:rsidR="00885E5C" w:rsidRPr="005C45C2">
        <w:rPr>
          <w:sz w:val="22"/>
          <w:szCs w:val="22"/>
        </w:rPr>
        <w:t xml:space="preserve">осуществление </w:t>
      </w:r>
      <w:r w:rsidR="00E754D2" w:rsidRPr="005C45C2">
        <w:rPr>
          <w:sz w:val="22"/>
          <w:szCs w:val="22"/>
        </w:rPr>
        <w:t>снос</w:t>
      </w:r>
      <w:r w:rsidR="00885E5C" w:rsidRPr="005C45C2">
        <w:rPr>
          <w:sz w:val="22"/>
          <w:szCs w:val="22"/>
        </w:rPr>
        <w:t>а</w:t>
      </w:r>
      <w:r w:rsidR="00512A37" w:rsidRPr="005C45C2">
        <w:rPr>
          <w:sz w:val="22"/>
          <w:szCs w:val="22"/>
        </w:rPr>
        <w:t>, заключенных</w:t>
      </w:r>
      <w:r w:rsidRPr="005C45C2">
        <w:rPr>
          <w:sz w:val="22"/>
          <w:szCs w:val="22"/>
        </w:rPr>
        <w:t xml:space="preserve"> с использованием конкурентных способов заключения договоров, от обязанности внесения взноса в компенсационный фонд обеспечения договорных обязательств. </w:t>
      </w:r>
    </w:p>
    <w:p w14:paraId="6EDCA1A9" w14:textId="03D1EDCA" w:rsidR="00180147" w:rsidRPr="005C45C2" w:rsidRDefault="00CE6608" w:rsidP="00180147">
      <w:pPr>
        <w:pStyle w:val="a9"/>
        <w:spacing w:before="0" w:beforeAutospacing="0" w:after="120" w:afterAutospacing="0"/>
        <w:jc w:val="both"/>
        <w:textAlignment w:val="top"/>
        <w:rPr>
          <w:sz w:val="22"/>
          <w:szCs w:val="22"/>
        </w:rPr>
      </w:pPr>
      <w:r w:rsidRPr="005C45C2">
        <w:rPr>
          <w:sz w:val="22"/>
          <w:szCs w:val="22"/>
        </w:rPr>
        <w:t>2.</w:t>
      </w:r>
      <w:r w:rsidR="00C277B7" w:rsidRPr="005C45C2">
        <w:rPr>
          <w:sz w:val="22"/>
          <w:szCs w:val="22"/>
        </w:rPr>
        <w:t>8</w:t>
      </w:r>
      <w:r w:rsidRPr="005C45C2">
        <w:rPr>
          <w:sz w:val="22"/>
          <w:szCs w:val="22"/>
        </w:rPr>
        <w:t xml:space="preserve">. </w:t>
      </w:r>
      <w:r w:rsidR="00180147" w:rsidRPr="005C45C2">
        <w:rPr>
          <w:sz w:val="22"/>
          <w:szCs w:val="22"/>
        </w:rPr>
        <w:t xml:space="preserve">Не допускается уплата взноса в компенсационный фонд обеспечения договорных обязательств в рассрочку или иным способом, исключающим единовременную уплату указанного взноса, а также уплата взноса третьими лицами, не являющимися членами Ассоциации, за исключением случаев, предусмотренных </w:t>
      </w:r>
      <w:hyperlink r:id="rId9" w:history="1">
        <w:r w:rsidR="00180147" w:rsidRPr="005C45C2">
          <w:rPr>
            <w:sz w:val="22"/>
            <w:szCs w:val="22"/>
          </w:rPr>
          <w:t>частью 16</w:t>
        </w:r>
      </w:hyperlink>
      <w:r w:rsidR="00180147" w:rsidRPr="005C45C2">
        <w:rPr>
          <w:sz w:val="22"/>
          <w:szCs w:val="22"/>
        </w:rPr>
        <w:t xml:space="preserve"> ст.55.16  и </w:t>
      </w:r>
      <w:hyperlink r:id="rId10" w:history="1">
        <w:r w:rsidR="00180147" w:rsidRPr="005C45C2">
          <w:rPr>
            <w:sz w:val="22"/>
            <w:szCs w:val="22"/>
          </w:rPr>
          <w:t>частью 10 статьи 55.7</w:t>
        </w:r>
      </w:hyperlink>
      <w:r w:rsidR="00180147" w:rsidRPr="005C45C2">
        <w:rPr>
          <w:sz w:val="22"/>
          <w:szCs w:val="22"/>
        </w:rPr>
        <w:t xml:space="preserve"> Градостроительного кодекса РФ. </w:t>
      </w:r>
    </w:p>
    <w:p w14:paraId="06CBC6EA" w14:textId="6232C906" w:rsidR="00B436E1" w:rsidRPr="005C45C2" w:rsidRDefault="00307EF5" w:rsidP="00180147">
      <w:pPr>
        <w:pStyle w:val="a9"/>
        <w:spacing w:before="0" w:beforeAutospacing="0" w:after="120" w:afterAutospacing="0"/>
        <w:jc w:val="both"/>
        <w:textAlignment w:val="top"/>
      </w:pPr>
      <w:r w:rsidRPr="005C45C2">
        <w:t>2.</w:t>
      </w:r>
      <w:r w:rsidR="00C277B7" w:rsidRPr="005C45C2">
        <w:t>9</w:t>
      </w:r>
      <w:r w:rsidRPr="005C45C2">
        <w:t>.</w:t>
      </w:r>
      <w:r w:rsidR="00B436E1" w:rsidRPr="005C45C2">
        <w:t xml:space="preserve"> Компенсационный фонд обеспечения договорных обязательств формируется за счет взносов, в том числе дополнительных взносов членов Ассоциации,  доходов, полученных от размещения средств компенсационного фонда обеспечения договорных обязательств Ассоциации, штрафов</w:t>
      </w:r>
      <w:r w:rsidR="00B30C93" w:rsidRPr="005C45C2">
        <w:rPr>
          <w:b/>
        </w:rPr>
        <w:t>,</w:t>
      </w:r>
      <w:r w:rsidR="00B436E1" w:rsidRPr="005C45C2">
        <w:t xml:space="preserve"> уплаченных членами Ассоциации в компенсационный фонд обеспечения договорных обязательств при применении к ним мер дисциплинарного воздействия, в соответствии с </w:t>
      </w:r>
      <w:r w:rsidR="00E31DB7" w:rsidRPr="005C45C2">
        <w:t>Дисциплинарным положением Ассоциации</w:t>
      </w:r>
      <w:r w:rsidR="00B436E1" w:rsidRPr="005C45C2">
        <w:t xml:space="preserve">, </w:t>
      </w:r>
      <w:r w:rsidR="00A969B3">
        <w:rPr>
          <w:color w:val="FF0000"/>
          <w:sz w:val="22"/>
          <w:szCs w:val="22"/>
        </w:rPr>
        <w:t>из средств, полученных от страховой компании в порядке выплаты страхового возмещения в качестве компенсации за выплату из средств компенсационного фонда самой Ассоциацией.</w:t>
      </w:r>
      <w:r w:rsidR="00B436E1" w:rsidRPr="005C45C2">
        <w:t>а также с учетом требований статьи 3.3. Федерального закона от 29 декабря 2004 года № 191-ФЗ «О введении в действие Градостроительного кодекса Российской Федерации».</w:t>
      </w:r>
      <w:r w:rsidR="00A969B3" w:rsidRPr="00A969B3">
        <w:rPr>
          <w:color w:val="FF0000"/>
          <w:sz w:val="22"/>
          <w:szCs w:val="22"/>
        </w:rPr>
        <w:t xml:space="preserve"> </w:t>
      </w:r>
    </w:p>
    <w:p w14:paraId="3CB76029" w14:textId="77777777" w:rsidR="00482171" w:rsidRPr="005C45C2" w:rsidRDefault="00482171" w:rsidP="00AD5E07">
      <w:pPr>
        <w:pStyle w:val="a9"/>
        <w:spacing w:before="200" w:beforeAutospacing="0" w:after="0" w:afterAutospacing="0"/>
        <w:jc w:val="center"/>
        <w:textAlignment w:val="top"/>
        <w:rPr>
          <w:b/>
          <w:sz w:val="22"/>
          <w:szCs w:val="22"/>
        </w:rPr>
      </w:pPr>
    </w:p>
    <w:p w14:paraId="18E234F9" w14:textId="77777777" w:rsidR="000A5090" w:rsidRPr="005C45C2" w:rsidRDefault="00456A93" w:rsidP="00AD5E07">
      <w:pPr>
        <w:pStyle w:val="a9"/>
        <w:spacing w:before="200" w:beforeAutospacing="0" w:after="0" w:afterAutospacing="0"/>
        <w:jc w:val="center"/>
        <w:textAlignment w:val="top"/>
        <w:rPr>
          <w:b/>
          <w:sz w:val="22"/>
          <w:szCs w:val="22"/>
        </w:rPr>
      </w:pPr>
      <w:r w:rsidRPr="005C45C2">
        <w:rPr>
          <w:b/>
          <w:sz w:val="22"/>
          <w:szCs w:val="22"/>
        </w:rPr>
        <w:t xml:space="preserve">3.  </w:t>
      </w:r>
      <w:r w:rsidR="0018776A" w:rsidRPr="005C45C2">
        <w:rPr>
          <w:b/>
          <w:sz w:val="22"/>
          <w:szCs w:val="22"/>
        </w:rPr>
        <w:t>РАЗМЕЩЕНИЕ СРЕДСТВ КОМПЕНСАЦИОННОГО ФОНДА</w:t>
      </w:r>
      <w:r w:rsidR="000A5090" w:rsidRPr="005C45C2">
        <w:rPr>
          <w:b/>
          <w:sz w:val="22"/>
          <w:szCs w:val="22"/>
        </w:rPr>
        <w:t xml:space="preserve"> </w:t>
      </w:r>
    </w:p>
    <w:p w14:paraId="3916F5B8" w14:textId="77777777" w:rsidR="0018776A" w:rsidRPr="005C45C2" w:rsidRDefault="000A5090" w:rsidP="00AD5E07">
      <w:pPr>
        <w:pStyle w:val="a9"/>
        <w:spacing w:before="0" w:beforeAutospacing="0" w:after="200" w:afterAutospacing="0"/>
        <w:jc w:val="center"/>
        <w:textAlignment w:val="top"/>
        <w:rPr>
          <w:b/>
          <w:sz w:val="22"/>
          <w:szCs w:val="22"/>
        </w:rPr>
      </w:pPr>
      <w:r w:rsidRPr="005C45C2">
        <w:rPr>
          <w:b/>
          <w:sz w:val="22"/>
          <w:szCs w:val="22"/>
        </w:rPr>
        <w:t>ОБЕСПЕЧЕНИЯ ДОГОВОРНЫХ ОБЯЗАТЕЛЬСТВ</w:t>
      </w:r>
    </w:p>
    <w:p w14:paraId="335D72B2" w14:textId="32815DB9" w:rsidR="00180147" w:rsidRPr="005C45C2" w:rsidRDefault="0018776A" w:rsidP="00180147">
      <w:pPr>
        <w:autoSpaceDE w:val="0"/>
        <w:autoSpaceDN w:val="0"/>
        <w:adjustRightInd w:val="0"/>
        <w:spacing w:after="120" w:line="240" w:lineRule="auto"/>
        <w:jc w:val="both"/>
        <w:rPr>
          <w:rFonts w:ascii="Times New Roman" w:eastAsia="Times New Roman" w:hAnsi="Times New Roman" w:cs="Times New Roman"/>
          <w:sz w:val="24"/>
          <w:szCs w:val="24"/>
          <w:lang w:eastAsia="ru-RU"/>
        </w:rPr>
      </w:pPr>
      <w:r w:rsidRPr="005C45C2">
        <w:rPr>
          <w:rFonts w:ascii="Times New Roman" w:hAnsi="Times New Roman" w:cs="Times New Roman"/>
        </w:rPr>
        <w:t xml:space="preserve">3.1. </w:t>
      </w:r>
      <w:r w:rsidRPr="005C45C2">
        <w:rPr>
          <w:rFonts w:ascii="Times New Roman" w:hAnsi="Times New Roman" w:cs="Times New Roman"/>
          <w:lang w:eastAsia="ru-RU"/>
        </w:rPr>
        <w:t xml:space="preserve">В целях сохранения размера компенсационного фонда </w:t>
      </w:r>
      <w:r w:rsidR="000A5090" w:rsidRPr="005C45C2">
        <w:rPr>
          <w:rFonts w:ascii="Times New Roman" w:hAnsi="Times New Roman" w:cs="Times New Roman"/>
          <w:lang w:eastAsia="ru-RU"/>
        </w:rPr>
        <w:t xml:space="preserve">обеспечения договорных обязательств </w:t>
      </w:r>
      <w:r w:rsidRPr="005C45C2">
        <w:rPr>
          <w:rFonts w:ascii="Times New Roman" w:hAnsi="Times New Roman" w:cs="Times New Roman"/>
          <w:lang w:eastAsia="ru-RU"/>
        </w:rPr>
        <w:t xml:space="preserve">Ассоциации средства этого фонда размещаются </w:t>
      </w:r>
      <w:r w:rsidR="000A5090" w:rsidRPr="005C45C2">
        <w:rPr>
          <w:rFonts w:ascii="Times New Roman" w:hAnsi="Times New Roman" w:cs="Times New Roman"/>
          <w:lang w:eastAsia="ru-RU"/>
        </w:rPr>
        <w:t>на специальных банковских счетах, открытых в российских кредитных организациях, соответствующих требованиям, установленным Правительством Российской Федерации. Специальный банковский счет открывается отдельно для размещения средств компенсационного фонда обеспечения договорных обязательств</w:t>
      </w:r>
      <w:r w:rsidRPr="005C45C2">
        <w:rPr>
          <w:rFonts w:ascii="Times New Roman" w:hAnsi="Times New Roman" w:cs="Times New Roman"/>
          <w:lang w:eastAsia="ru-RU"/>
        </w:rPr>
        <w:t xml:space="preserve">. </w:t>
      </w:r>
      <w:r w:rsidR="00180147" w:rsidRPr="005C45C2">
        <w:rPr>
          <w:rFonts w:ascii="Times New Roman" w:eastAsia="Times New Roman" w:hAnsi="Times New Roman" w:cs="Times New Roman"/>
          <w:sz w:val="24"/>
          <w:szCs w:val="24"/>
          <w:lang w:eastAsia="ru-RU"/>
        </w:rPr>
        <w:t xml:space="preserve">Договоры специального банковского счета для размещения средств компенсационного фонда обеспечения договорных обязательств являются бессрочными. </w:t>
      </w:r>
    </w:p>
    <w:p w14:paraId="0AF93669" w14:textId="77777777" w:rsidR="000A5090" w:rsidRPr="005C45C2" w:rsidRDefault="0018776A" w:rsidP="00952934">
      <w:pPr>
        <w:autoSpaceDE w:val="0"/>
        <w:autoSpaceDN w:val="0"/>
        <w:adjustRightInd w:val="0"/>
        <w:spacing w:after="120" w:line="240" w:lineRule="auto"/>
        <w:jc w:val="both"/>
        <w:rPr>
          <w:rFonts w:ascii="Times New Roman" w:hAnsi="Times New Roman" w:cs="Times New Roman"/>
        </w:rPr>
      </w:pPr>
      <w:r w:rsidRPr="005C45C2">
        <w:rPr>
          <w:rFonts w:ascii="Times New Roman" w:hAnsi="Times New Roman" w:cs="Times New Roman"/>
        </w:rPr>
        <w:t xml:space="preserve">3.2. </w:t>
      </w:r>
      <w:r w:rsidR="000A5090" w:rsidRPr="005C45C2">
        <w:rPr>
          <w:rFonts w:ascii="Times New Roman" w:hAnsi="Times New Roman" w:cs="Times New Roman"/>
        </w:rPr>
        <w:t>Средства компенсационного фонда обеспечения договорных обязательств, внесенные на специальные банковские счета, используются на цели и в случаях, предусмотренных действующим законодательством РФ. Иные операции по специальным банковским счетам не допускаются.</w:t>
      </w:r>
    </w:p>
    <w:p w14:paraId="79656AB7" w14:textId="5801FED6" w:rsidR="0073013A" w:rsidRPr="005C45C2" w:rsidRDefault="000A5090" w:rsidP="0073013A">
      <w:pPr>
        <w:jc w:val="both"/>
        <w:rPr>
          <w:rFonts w:ascii="Times New Roman" w:hAnsi="Times New Roman" w:cs="Times New Roman"/>
        </w:rPr>
      </w:pPr>
      <w:r w:rsidRPr="005C45C2">
        <w:rPr>
          <w:rFonts w:ascii="Times New Roman" w:hAnsi="Times New Roman" w:cs="Times New Roman"/>
        </w:rPr>
        <w:t xml:space="preserve">3.3. </w:t>
      </w:r>
      <w:r w:rsidR="0073013A" w:rsidRPr="005C45C2">
        <w:rPr>
          <w:rFonts w:ascii="Times New Roman" w:hAnsi="Times New Roman" w:cs="Times New Roman"/>
        </w:rPr>
        <w:t xml:space="preserve">Одним из существенных условий договора специального банковского счета является согласие Ассоциации на предоставление кредитной организацией, в которой открыт специальный банковский счет, по запросу органа надзора за саморегулируемыми организациями информации о выплатах из средств компенсационного фонда (компенсационных фондов) Ассоциации, об остатке средств на специальном счете (счетах), а также о средствах компенсационного фонда саморегулируемой организации, размещенных во вкладах (депозитах) и в иных финансовых активах саморегулируемых организаций, по </w:t>
      </w:r>
      <w:hyperlink r:id="rId11" w:history="1">
        <w:r w:rsidR="0073013A" w:rsidRPr="005C45C2">
          <w:rPr>
            <w:rStyle w:val="ab"/>
            <w:rFonts w:ascii="Times New Roman" w:hAnsi="Times New Roman" w:cs="Times New Roman"/>
            <w:color w:val="auto"/>
          </w:rPr>
          <w:t>форме</w:t>
        </w:r>
      </w:hyperlink>
      <w:r w:rsidR="0073013A" w:rsidRPr="005C45C2">
        <w:rPr>
          <w:rFonts w:ascii="Times New Roman" w:hAnsi="Times New Roman" w:cs="Times New Roman"/>
        </w:rPr>
        <w:t xml:space="preserve">, установленной Банком России. </w:t>
      </w:r>
    </w:p>
    <w:p w14:paraId="15A92094" w14:textId="5F9A2A50" w:rsidR="000A5090" w:rsidRPr="005C45C2" w:rsidRDefault="0073013A" w:rsidP="00952934">
      <w:pPr>
        <w:autoSpaceDE w:val="0"/>
        <w:autoSpaceDN w:val="0"/>
        <w:adjustRightInd w:val="0"/>
        <w:spacing w:after="120" w:line="240" w:lineRule="auto"/>
        <w:jc w:val="both"/>
        <w:rPr>
          <w:rFonts w:ascii="Times New Roman" w:hAnsi="Times New Roman" w:cs="Times New Roman"/>
        </w:rPr>
      </w:pPr>
      <w:r w:rsidRPr="005C45C2">
        <w:rPr>
          <w:rFonts w:ascii="Times New Roman" w:hAnsi="Times New Roman" w:cs="Times New Roman"/>
        </w:rPr>
        <w:t xml:space="preserve">3.4. </w:t>
      </w:r>
      <w:r w:rsidR="000A5090" w:rsidRPr="005C45C2">
        <w:rPr>
          <w:rFonts w:ascii="Times New Roman" w:hAnsi="Times New Roman" w:cs="Times New Roman"/>
        </w:rPr>
        <w:t>Учет средств компенсационного фонда обеспечения договорных обязательств ведется Ассоциацией раздельно от учета иного её имущества. На средства компенсационного фонда обеспечения договорных обязательств не может быть обращено взыскание по обязательствам Ассоциации, за исключением случаев, предусмотренных действующим законодательством РФ, и такие средства не включаются в конкурсную массу при признании судом саморегулируемой организации несостоятельной (банкротом).</w:t>
      </w:r>
    </w:p>
    <w:p w14:paraId="44D137D8" w14:textId="0ACFF126" w:rsidR="0073013A" w:rsidRPr="005C45C2" w:rsidRDefault="0073013A" w:rsidP="0073013A">
      <w:pPr>
        <w:jc w:val="both"/>
        <w:rPr>
          <w:rFonts w:ascii="Times New Roman" w:hAnsi="Times New Roman" w:cs="Times New Roman"/>
        </w:rPr>
      </w:pPr>
      <w:r w:rsidRPr="005C45C2">
        <w:rPr>
          <w:rFonts w:ascii="Times New Roman" w:hAnsi="Times New Roman" w:cs="Times New Roman"/>
        </w:rPr>
        <w:t xml:space="preserve">3.5.В случае несоответствия кредитной организации требованиям, предусмотренным </w:t>
      </w:r>
      <w:hyperlink r:id="rId12" w:history="1">
        <w:r w:rsidRPr="005C45C2">
          <w:rPr>
            <w:rFonts w:ascii="Times New Roman" w:hAnsi="Times New Roman" w:cs="Times New Roman"/>
          </w:rPr>
          <w:t>частью 1</w:t>
        </w:r>
      </w:hyperlink>
      <w:r w:rsidRPr="005C45C2">
        <w:rPr>
          <w:rFonts w:ascii="Times New Roman" w:hAnsi="Times New Roman" w:cs="Times New Roman"/>
        </w:rPr>
        <w:t xml:space="preserve">  статьи 55.16-1, Ассоциация обязана расторгнуть договор специального банковского счета, договор банковского вклада (депозита) досрочно в одностороннем порядке не позднее десяти рабочих дней со дня установления указанного несоответствия.</w:t>
      </w:r>
      <w:r w:rsidRPr="005C45C2">
        <w:t xml:space="preserve"> </w:t>
      </w:r>
      <w:r w:rsidRPr="005C45C2">
        <w:rPr>
          <w:rFonts w:ascii="Times New Roman" w:hAnsi="Times New Roman" w:cs="Times New Roman"/>
        </w:rPr>
        <w:t xml:space="preserve"> Договор, на основании которого размещаются средства компенсационного фонда обеспечения договорных обязательств Ассоциации, в том числе должен содержать следующее существенное условие: возможность досрочного расторжения Ассоциацией в одностороннем порядке договора и зачисления средств компенсационного фонда обеспечения договорных обязательств Ассоциации и процентов на сумму депозита на специальный банковский счет не позднее одного рабочего дня со дня предъявления Ассоциацией к кредитной организации требования досрочного расторжения договора в случае несоответствия кредитной организации требованиям, предусмотренным </w:t>
      </w:r>
      <w:hyperlink r:id="rId13" w:history="1">
        <w:r w:rsidRPr="005C45C2">
          <w:rPr>
            <w:rFonts w:ascii="Times New Roman" w:hAnsi="Times New Roman" w:cs="Times New Roman"/>
          </w:rPr>
          <w:t>частью 1</w:t>
        </w:r>
      </w:hyperlink>
      <w:r w:rsidRPr="005C45C2">
        <w:rPr>
          <w:rFonts w:ascii="Times New Roman" w:hAnsi="Times New Roman" w:cs="Times New Roman"/>
        </w:rPr>
        <w:t xml:space="preserve"> статьи  55.16-1.</w:t>
      </w:r>
    </w:p>
    <w:p w14:paraId="71621AA4" w14:textId="4BCDBB09" w:rsidR="0073013A" w:rsidRPr="005C45C2" w:rsidRDefault="0073013A" w:rsidP="0073013A">
      <w:pPr>
        <w:autoSpaceDE w:val="0"/>
        <w:autoSpaceDN w:val="0"/>
        <w:adjustRightInd w:val="0"/>
        <w:spacing w:after="100" w:line="252" w:lineRule="auto"/>
        <w:jc w:val="both"/>
        <w:rPr>
          <w:rFonts w:ascii="Times New Roman" w:hAnsi="Times New Roman" w:cs="Times New Roman"/>
        </w:rPr>
      </w:pPr>
      <w:r w:rsidRPr="005C45C2">
        <w:rPr>
          <w:rFonts w:ascii="Times New Roman" w:hAnsi="Times New Roman" w:cs="Times New Roman"/>
        </w:rPr>
        <w:t>3.6. Учет средств компенсационного фонда обеспечения договорных обязательств ведется Ассоциацией раздельно от учета иного её имущества. На средства компенсационного фонда обеспечения договорных обязательств не может быть обращено взыскание по обязательствам Ассоциации, за исключением случаев, предусмотренных действующим законодательством РФ, и такие средства не включаются в конкурсную массу при признании судом саморегулируемой организации несостоятельной (банкротом).</w:t>
      </w:r>
    </w:p>
    <w:p w14:paraId="14539DB8" w14:textId="5BA4FB5D" w:rsidR="0018776A" w:rsidRPr="005C45C2" w:rsidRDefault="0073013A" w:rsidP="00927620">
      <w:pPr>
        <w:autoSpaceDE w:val="0"/>
        <w:autoSpaceDN w:val="0"/>
        <w:adjustRightInd w:val="0"/>
        <w:spacing w:after="120" w:line="240" w:lineRule="auto"/>
        <w:jc w:val="both"/>
        <w:rPr>
          <w:rFonts w:ascii="Times New Roman" w:hAnsi="Times New Roman" w:cs="Times New Roman"/>
        </w:rPr>
      </w:pPr>
      <w:r w:rsidRPr="005C45C2">
        <w:rPr>
          <w:rFonts w:ascii="Times New Roman" w:hAnsi="Times New Roman" w:cs="Times New Roman"/>
        </w:rPr>
        <w:t>3.7</w:t>
      </w:r>
      <w:r w:rsidR="00776DB4" w:rsidRPr="005C45C2">
        <w:rPr>
          <w:rFonts w:ascii="Times New Roman" w:hAnsi="Times New Roman" w:cs="Times New Roman"/>
        </w:rPr>
        <w:t xml:space="preserve">. </w:t>
      </w:r>
      <w:r w:rsidR="0018776A" w:rsidRPr="005C45C2">
        <w:rPr>
          <w:rFonts w:ascii="Times New Roman" w:hAnsi="Times New Roman" w:cs="Times New Roman"/>
        </w:rPr>
        <w:t>Определение возможных способов размещения средств компенсационного фонда</w:t>
      </w:r>
      <w:r w:rsidR="00065558" w:rsidRPr="005C45C2">
        <w:rPr>
          <w:rFonts w:ascii="Times New Roman" w:hAnsi="Times New Roman" w:cs="Times New Roman"/>
        </w:rPr>
        <w:t xml:space="preserve"> обеспечения договорных обязательств</w:t>
      </w:r>
      <w:r w:rsidR="0018776A" w:rsidRPr="005C45C2">
        <w:rPr>
          <w:rFonts w:ascii="Times New Roman" w:hAnsi="Times New Roman" w:cs="Times New Roman"/>
        </w:rPr>
        <w:t xml:space="preserve"> относится к исключительной компетенции Общего собрания членов Ассоциации. </w:t>
      </w:r>
      <w:r w:rsidR="00065558" w:rsidRPr="005C45C2">
        <w:rPr>
          <w:rFonts w:ascii="Times New Roman" w:hAnsi="Times New Roman" w:cs="Times New Roman"/>
        </w:rPr>
        <w:t>На основании решения Общего собрания членов Ассоциации о размещении средств компенсационного фонда обеспечения договорных обязательств Ассоциации Президент Ассоциации организует непосредственное размещение средств компенсационного фонда обеспечения договорных обязательств Ассоциации, выбор</w:t>
      </w:r>
      <w:r w:rsidR="0018776A" w:rsidRPr="005C45C2">
        <w:rPr>
          <w:rFonts w:ascii="Times New Roman" w:hAnsi="Times New Roman" w:cs="Times New Roman"/>
        </w:rPr>
        <w:t xml:space="preserve"> кредитных организаций для размещения </w:t>
      </w:r>
      <w:r w:rsidR="0018776A" w:rsidRPr="005C45C2">
        <w:rPr>
          <w:rFonts w:ascii="Times New Roman" w:hAnsi="Times New Roman" w:cs="Times New Roman"/>
        </w:rPr>
        <w:lastRenderedPageBreak/>
        <w:t xml:space="preserve">средств компенсационного фонда </w:t>
      </w:r>
      <w:r w:rsidR="00065558" w:rsidRPr="005C45C2">
        <w:rPr>
          <w:rFonts w:ascii="Times New Roman" w:hAnsi="Times New Roman" w:cs="Times New Roman"/>
        </w:rPr>
        <w:t>обеспечения договорных обязательств</w:t>
      </w:r>
      <w:r w:rsidR="005418F5" w:rsidRPr="005C45C2">
        <w:rPr>
          <w:rFonts w:ascii="Times New Roman" w:hAnsi="Times New Roman" w:cs="Times New Roman"/>
        </w:rPr>
        <w:t xml:space="preserve"> из числа указанных общим собранием членов, </w:t>
      </w:r>
      <w:r w:rsidR="00065558" w:rsidRPr="005C45C2">
        <w:rPr>
          <w:rFonts w:ascii="Times New Roman" w:hAnsi="Times New Roman" w:cs="Times New Roman"/>
        </w:rPr>
        <w:t xml:space="preserve"> в соответствии с настоящим Положением и законодательством Российской Федерации.</w:t>
      </w:r>
    </w:p>
    <w:p w14:paraId="66D6480D" w14:textId="77777777" w:rsidR="000A5090" w:rsidRPr="005C45C2" w:rsidRDefault="00456A93" w:rsidP="00AD5E07">
      <w:pPr>
        <w:pStyle w:val="a9"/>
        <w:spacing w:before="200" w:beforeAutospacing="0" w:after="0" w:afterAutospacing="0"/>
        <w:jc w:val="center"/>
        <w:textAlignment w:val="top"/>
        <w:rPr>
          <w:sz w:val="22"/>
          <w:szCs w:val="22"/>
        </w:rPr>
      </w:pPr>
      <w:r w:rsidRPr="005C45C2">
        <w:rPr>
          <w:b/>
          <w:sz w:val="22"/>
          <w:szCs w:val="22"/>
        </w:rPr>
        <w:t xml:space="preserve">4.  </w:t>
      </w:r>
      <w:r w:rsidR="0018776A" w:rsidRPr="005C45C2">
        <w:rPr>
          <w:b/>
          <w:sz w:val="22"/>
          <w:szCs w:val="22"/>
        </w:rPr>
        <w:t>ВЫПЛАТЫ ИЗ СРЕДСТВ КОМПЕНСАЦИОННОГО ФОНДА</w:t>
      </w:r>
      <w:r w:rsidR="000A5090" w:rsidRPr="005C45C2">
        <w:rPr>
          <w:sz w:val="22"/>
          <w:szCs w:val="22"/>
        </w:rPr>
        <w:t xml:space="preserve"> </w:t>
      </w:r>
    </w:p>
    <w:p w14:paraId="4596FB01" w14:textId="77777777" w:rsidR="0018776A" w:rsidRPr="005C45C2" w:rsidRDefault="000A5090" w:rsidP="00AD5E07">
      <w:pPr>
        <w:pStyle w:val="a9"/>
        <w:spacing w:before="0" w:beforeAutospacing="0" w:after="200" w:afterAutospacing="0"/>
        <w:jc w:val="center"/>
        <w:textAlignment w:val="top"/>
        <w:rPr>
          <w:b/>
          <w:sz w:val="22"/>
          <w:szCs w:val="22"/>
        </w:rPr>
      </w:pPr>
      <w:r w:rsidRPr="005C45C2">
        <w:rPr>
          <w:b/>
          <w:sz w:val="22"/>
          <w:szCs w:val="22"/>
        </w:rPr>
        <w:t>ОБЕСПЕЧЕНИЯ ДОГОВОРНЫХ ОБЯЗАТЕЛЬСТВ</w:t>
      </w:r>
    </w:p>
    <w:p w14:paraId="4C283EDD" w14:textId="77777777" w:rsidR="0076407F" w:rsidRPr="005C45C2" w:rsidRDefault="0018776A" w:rsidP="005B2CE3">
      <w:pPr>
        <w:tabs>
          <w:tab w:val="left" w:pos="426"/>
        </w:tabs>
        <w:autoSpaceDE w:val="0"/>
        <w:autoSpaceDN w:val="0"/>
        <w:adjustRightInd w:val="0"/>
        <w:spacing w:after="0" w:line="240" w:lineRule="auto"/>
        <w:jc w:val="both"/>
        <w:rPr>
          <w:rFonts w:ascii="Times New Roman" w:hAnsi="Times New Roman" w:cs="Times New Roman"/>
        </w:rPr>
      </w:pPr>
      <w:r w:rsidRPr="005C45C2">
        <w:rPr>
          <w:rFonts w:ascii="Times New Roman" w:hAnsi="Times New Roman" w:cs="Times New Roman"/>
        </w:rPr>
        <w:t xml:space="preserve">4.1. </w:t>
      </w:r>
      <w:r w:rsidR="0076407F" w:rsidRPr="005C45C2">
        <w:rPr>
          <w:rFonts w:ascii="Times New Roman" w:hAnsi="Times New Roman" w:cs="Times New Roman"/>
        </w:rPr>
        <w:t>Не допускается перечисление средств компенсационного фонда обеспечения договорных обязательств, за исключением следующих случаев:</w:t>
      </w:r>
    </w:p>
    <w:p w14:paraId="3F007489" w14:textId="77777777" w:rsidR="0076407F" w:rsidRPr="005C45C2" w:rsidRDefault="0076407F" w:rsidP="005B2CE3">
      <w:pPr>
        <w:pStyle w:val="ac"/>
        <w:numPr>
          <w:ilvl w:val="0"/>
          <w:numId w:val="9"/>
        </w:numPr>
        <w:tabs>
          <w:tab w:val="left" w:pos="426"/>
        </w:tabs>
        <w:autoSpaceDE w:val="0"/>
        <w:autoSpaceDN w:val="0"/>
        <w:adjustRightInd w:val="0"/>
        <w:spacing w:after="0" w:line="240" w:lineRule="auto"/>
        <w:ind w:left="284" w:hanging="284"/>
        <w:contextualSpacing w:val="0"/>
        <w:jc w:val="both"/>
        <w:rPr>
          <w:rFonts w:ascii="Times New Roman" w:hAnsi="Times New Roman" w:cs="Times New Roman"/>
        </w:rPr>
      </w:pPr>
      <w:r w:rsidRPr="005C45C2">
        <w:rPr>
          <w:rFonts w:ascii="Times New Roman" w:hAnsi="Times New Roman" w:cs="Times New Roman"/>
        </w:rPr>
        <w:t>возврат ошибочно перечисленных средств;</w:t>
      </w:r>
    </w:p>
    <w:p w14:paraId="0F8373DB" w14:textId="77777777" w:rsidR="0076407F" w:rsidRPr="005C45C2" w:rsidRDefault="0076407F" w:rsidP="005B2CE3">
      <w:pPr>
        <w:pStyle w:val="ac"/>
        <w:numPr>
          <w:ilvl w:val="0"/>
          <w:numId w:val="9"/>
        </w:numPr>
        <w:tabs>
          <w:tab w:val="left" w:pos="426"/>
        </w:tabs>
        <w:autoSpaceDE w:val="0"/>
        <w:autoSpaceDN w:val="0"/>
        <w:adjustRightInd w:val="0"/>
        <w:spacing w:after="0" w:line="240" w:lineRule="auto"/>
        <w:ind w:left="284" w:hanging="284"/>
        <w:contextualSpacing w:val="0"/>
        <w:jc w:val="both"/>
        <w:rPr>
          <w:rFonts w:ascii="Times New Roman" w:hAnsi="Times New Roman" w:cs="Times New Roman"/>
        </w:rPr>
      </w:pPr>
      <w:r w:rsidRPr="005C45C2">
        <w:rPr>
          <w:rFonts w:ascii="Times New Roman" w:hAnsi="Times New Roman" w:cs="Times New Roman"/>
        </w:rPr>
        <w:t>размещение средств компенсационного фонда обеспечения договорных обязательств в целях их сохранения и увеличения их размера;</w:t>
      </w:r>
    </w:p>
    <w:p w14:paraId="410041FF" w14:textId="77777777" w:rsidR="0076407F" w:rsidRPr="005C45C2" w:rsidRDefault="0076407F" w:rsidP="005B2CE3">
      <w:pPr>
        <w:pStyle w:val="ac"/>
        <w:numPr>
          <w:ilvl w:val="0"/>
          <w:numId w:val="9"/>
        </w:numPr>
        <w:tabs>
          <w:tab w:val="left" w:pos="426"/>
        </w:tabs>
        <w:autoSpaceDE w:val="0"/>
        <w:autoSpaceDN w:val="0"/>
        <w:adjustRightInd w:val="0"/>
        <w:spacing w:after="0" w:line="240" w:lineRule="auto"/>
        <w:ind w:left="284" w:hanging="284"/>
        <w:contextualSpacing w:val="0"/>
        <w:jc w:val="both"/>
        <w:rPr>
          <w:rFonts w:ascii="Times New Roman" w:hAnsi="Times New Roman" w:cs="Times New Roman"/>
        </w:rPr>
      </w:pPr>
      <w:r w:rsidRPr="005C45C2">
        <w:rPr>
          <w:rFonts w:ascii="Times New Roman" w:hAnsi="Times New Roman" w:cs="Times New Roman"/>
        </w:rPr>
        <w:t>осуществление выплат из компенсационного фонда обеспечения договорных обязательств в результате наступления субсидиарной ответственности, предусмотренной пунктом 1.5 настоящего Положения (выплаты в целях возмещения реального ущерба, неустойки (штрафа) по договору строительного подряда, заключенным с использованием конкурентных способов заключения договоров, а также судебные издержки), в случаях, предусмотренных статьей 60.1 Градостроительного кодекса РФ;</w:t>
      </w:r>
    </w:p>
    <w:p w14:paraId="41F09845" w14:textId="77777777" w:rsidR="0076407F" w:rsidRPr="005C45C2" w:rsidRDefault="0076407F" w:rsidP="005B2CE3">
      <w:pPr>
        <w:pStyle w:val="ac"/>
        <w:numPr>
          <w:ilvl w:val="0"/>
          <w:numId w:val="9"/>
        </w:numPr>
        <w:tabs>
          <w:tab w:val="left" w:pos="426"/>
        </w:tabs>
        <w:autoSpaceDE w:val="0"/>
        <w:autoSpaceDN w:val="0"/>
        <w:adjustRightInd w:val="0"/>
        <w:spacing w:after="0" w:line="240" w:lineRule="auto"/>
        <w:ind w:left="284" w:hanging="284"/>
        <w:contextualSpacing w:val="0"/>
        <w:jc w:val="both"/>
        <w:rPr>
          <w:rFonts w:ascii="Times New Roman" w:hAnsi="Times New Roman" w:cs="Times New Roman"/>
        </w:rPr>
      </w:pPr>
      <w:r w:rsidRPr="005C45C2">
        <w:rPr>
          <w:rFonts w:ascii="Times New Roman" w:hAnsi="Times New Roman" w:cs="Times New Roman"/>
        </w:rPr>
        <w:t>уплата налога на прибыль организаций, исчисленного с дохода, полученного от размещения средств компенсационного фонда обеспечения договорных обязательств в кредитных организациях;</w:t>
      </w:r>
    </w:p>
    <w:p w14:paraId="460E7797" w14:textId="77777777" w:rsidR="0076407F" w:rsidRPr="005C45C2" w:rsidRDefault="0076407F" w:rsidP="00952934">
      <w:pPr>
        <w:pStyle w:val="ac"/>
        <w:numPr>
          <w:ilvl w:val="0"/>
          <w:numId w:val="9"/>
        </w:numPr>
        <w:tabs>
          <w:tab w:val="left" w:pos="426"/>
        </w:tabs>
        <w:autoSpaceDE w:val="0"/>
        <w:autoSpaceDN w:val="0"/>
        <w:adjustRightInd w:val="0"/>
        <w:spacing w:after="120" w:line="240" w:lineRule="auto"/>
        <w:ind w:left="284" w:hanging="284"/>
        <w:jc w:val="both"/>
        <w:rPr>
          <w:rFonts w:ascii="Times New Roman" w:hAnsi="Times New Roman" w:cs="Times New Roman"/>
        </w:rPr>
      </w:pPr>
      <w:r w:rsidRPr="005C45C2">
        <w:rPr>
          <w:rFonts w:ascii="Times New Roman" w:hAnsi="Times New Roman" w:cs="Times New Roman"/>
        </w:rPr>
        <w:t>перечисление средств компенсационного фонда обеспечения договорных обязательств саморегулируемой организации Национальному объединению саморегулируемых организаций, основанных на членстве лиц, осуществляющих строительство (НОСТРОЙ), в случаях, установленных действующим законодательством РФ.</w:t>
      </w:r>
    </w:p>
    <w:p w14:paraId="7DAB3706" w14:textId="2E79CA5C" w:rsidR="00180147" w:rsidRPr="005C45C2" w:rsidRDefault="00180147" w:rsidP="00180147">
      <w:pPr>
        <w:pStyle w:val="ac"/>
        <w:numPr>
          <w:ilvl w:val="0"/>
          <w:numId w:val="9"/>
        </w:numPr>
        <w:tabs>
          <w:tab w:val="left" w:pos="426"/>
        </w:tabs>
        <w:autoSpaceDE w:val="0"/>
        <w:autoSpaceDN w:val="0"/>
        <w:adjustRightInd w:val="0"/>
        <w:spacing w:after="120" w:line="240" w:lineRule="auto"/>
        <w:ind w:left="284" w:hanging="284"/>
        <w:jc w:val="both"/>
        <w:rPr>
          <w:rFonts w:ascii="Times New Roman" w:hAnsi="Times New Roman" w:cs="Times New Roman"/>
        </w:rPr>
      </w:pPr>
      <w:r w:rsidRPr="005C45C2">
        <w:rPr>
          <w:rFonts w:ascii="Times New Roman" w:hAnsi="Times New Roman" w:cs="Times New Roman"/>
        </w:rPr>
        <w:t xml:space="preserve">перечисление средств компенсационного фонда обеспечения договорных обязательств на специальный банковский счет, открытый в иной кредитной организации, соответствующей требованиям, установленным Правительством Российской Федерации, при закрытии специального банковского счета, на котором размещены указанные средства, в случае, указанном в </w:t>
      </w:r>
      <w:hyperlink r:id="rId14" w:history="1">
        <w:r w:rsidRPr="005C45C2">
          <w:rPr>
            <w:rFonts w:ascii="Times New Roman" w:hAnsi="Times New Roman" w:cs="Times New Roman"/>
          </w:rPr>
          <w:t>части 8.1 статьи 55.16-1</w:t>
        </w:r>
      </w:hyperlink>
      <w:r w:rsidRPr="005C45C2">
        <w:rPr>
          <w:rFonts w:ascii="Times New Roman" w:hAnsi="Times New Roman" w:cs="Times New Roman"/>
        </w:rPr>
        <w:t xml:space="preserve"> настоящего Кодекса; </w:t>
      </w:r>
    </w:p>
    <w:p w14:paraId="63D6E21E" w14:textId="49D412EC" w:rsidR="00180147" w:rsidRPr="005C45C2" w:rsidRDefault="00180147" w:rsidP="00180147">
      <w:pPr>
        <w:pStyle w:val="ac"/>
        <w:numPr>
          <w:ilvl w:val="0"/>
          <w:numId w:val="9"/>
        </w:numPr>
        <w:tabs>
          <w:tab w:val="left" w:pos="426"/>
        </w:tabs>
        <w:autoSpaceDE w:val="0"/>
        <w:autoSpaceDN w:val="0"/>
        <w:adjustRightInd w:val="0"/>
        <w:spacing w:after="120" w:line="240" w:lineRule="auto"/>
        <w:ind w:left="284" w:hanging="284"/>
        <w:jc w:val="both"/>
        <w:rPr>
          <w:rFonts w:ascii="Times New Roman" w:hAnsi="Times New Roman" w:cs="Times New Roman"/>
        </w:rPr>
      </w:pPr>
      <w:r w:rsidRPr="005C45C2">
        <w:rPr>
          <w:rFonts w:ascii="Times New Roman" w:hAnsi="Times New Roman" w:cs="Times New Roman"/>
        </w:rPr>
        <w:t xml:space="preserve">возврат излишне самостоятельно уплаченных членом саморегулируемой организации средств взноса в компенсационный фонд обеспечения договорных обязательств саморегулируемой организации в случае поступления на специальный банковский счет такой саморегулируемой организации средств Национального объединения саморегулируемых организаций в соответствии с </w:t>
      </w:r>
      <w:hyperlink r:id="rId15" w:history="1">
        <w:r w:rsidRPr="005C45C2">
          <w:rPr>
            <w:rFonts w:ascii="Times New Roman" w:hAnsi="Times New Roman" w:cs="Times New Roman"/>
          </w:rPr>
          <w:t>частью 16</w:t>
        </w:r>
      </w:hyperlink>
      <w:r w:rsidRPr="005C45C2">
        <w:rPr>
          <w:rFonts w:ascii="Times New Roman" w:hAnsi="Times New Roman" w:cs="Times New Roman"/>
        </w:rPr>
        <w:t xml:space="preserve"> настоящей статьи. </w:t>
      </w:r>
    </w:p>
    <w:p w14:paraId="4D6A194D" w14:textId="77777777" w:rsidR="00180147" w:rsidRPr="005C45C2" w:rsidRDefault="00180147" w:rsidP="00180147">
      <w:pPr>
        <w:pStyle w:val="ac"/>
        <w:tabs>
          <w:tab w:val="left" w:pos="426"/>
        </w:tabs>
        <w:autoSpaceDE w:val="0"/>
        <w:autoSpaceDN w:val="0"/>
        <w:adjustRightInd w:val="0"/>
        <w:spacing w:after="120" w:line="240" w:lineRule="auto"/>
        <w:ind w:left="284"/>
        <w:jc w:val="both"/>
        <w:rPr>
          <w:rFonts w:ascii="Times New Roman" w:hAnsi="Times New Roman" w:cs="Times New Roman"/>
        </w:rPr>
      </w:pPr>
    </w:p>
    <w:p w14:paraId="340EC49B" w14:textId="77777777" w:rsidR="0076407F" w:rsidRPr="005C45C2" w:rsidRDefault="0076407F" w:rsidP="00952934">
      <w:pPr>
        <w:tabs>
          <w:tab w:val="left" w:pos="426"/>
        </w:tabs>
        <w:autoSpaceDE w:val="0"/>
        <w:autoSpaceDN w:val="0"/>
        <w:adjustRightInd w:val="0"/>
        <w:spacing w:after="120" w:line="240" w:lineRule="auto"/>
        <w:jc w:val="both"/>
        <w:rPr>
          <w:rFonts w:ascii="Times New Roman" w:hAnsi="Times New Roman" w:cs="Times New Roman"/>
          <w:b/>
        </w:rPr>
      </w:pPr>
      <w:r w:rsidRPr="005C45C2">
        <w:rPr>
          <w:rFonts w:ascii="Times New Roman" w:hAnsi="Times New Roman" w:cs="Times New Roman"/>
          <w:b/>
        </w:rPr>
        <w:t>4.2. Порядок возврата ошибочно перечисленных средств</w:t>
      </w:r>
      <w:r w:rsidR="001F5B07" w:rsidRPr="005C45C2">
        <w:rPr>
          <w:rFonts w:ascii="Times New Roman" w:hAnsi="Times New Roman" w:cs="Times New Roman"/>
          <w:b/>
        </w:rPr>
        <w:t xml:space="preserve"> из компенсационного фонда обеспечения договорных обязательств</w:t>
      </w:r>
    </w:p>
    <w:p w14:paraId="37633B12" w14:textId="77777777" w:rsidR="00A969B3" w:rsidRPr="00034691" w:rsidRDefault="00A969B3" w:rsidP="00A969B3">
      <w:pPr>
        <w:autoSpaceDE w:val="0"/>
        <w:autoSpaceDN w:val="0"/>
        <w:adjustRightInd w:val="0"/>
        <w:spacing w:after="120" w:line="240" w:lineRule="auto"/>
        <w:jc w:val="both"/>
        <w:rPr>
          <w:rFonts w:ascii="Times New Roman" w:hAnsi="Times New Roman" w:cs="Times New Roman"/>
        </w:rPr>
      </w:pPr>
      <w:r w:rsidRPr="00034691">
        <w:rPr>
          <w:rFonts w:ascii="Times New Roman" w:hAnsi="Times New Roman" w:cs="Times New Roman"/>
        </w:rPr>
        <w:t>4.2.1. Решение о выплате из средств компенсационного фонда возмещения вреда в случаях, предусмотренных пп. 1 п. 4.1 настоящего Положения, принимается Советом СРО «АСОЭК».</w:t>
      </w:r>
    </w:p>
    <w:p w14:paraId="74DDE01A" w14:textId="77777777" w:rsidR="00A969B3" w:rsidRPr="00034691" w:rsidRDefault="00A969B3" w:rsidP="00A969B3">
      <w:pPr>
        <w:autoSpaceDE w:val="0"/>
        <w:autoSpaceDN w:val="0"/>
        <w:adjustRightInd w:val="0"/>
        <w:spacing w:after="20" w:line="240" w:lineRule="auto"/>
        <w:jc w:val="both"/>
        <w:rPr>
          <w:rFonts w:ascii="Times New Roman" w:hAnsi="Times New Roman" w:cs="Times New Roman"/>
        </w:rPr>
      </w:pPr>
      <w:r w:rsidRPr="00034691">
        <w:rPr>
          <w:rFonts w:ascii="Times New Roman" w:hAnsi="Times New Roman" w:cs="Times New Roman"/>
        </w:rPr>
        <w:t xml:space="preserve">4.2.2. Для получения денежных средств из компенсационного фонда возмещения вреда в случае, предусмотренном пп. 1 п. 4.1 настоящего Положения, лицо, оплатившее взнос в компенсационный фонд возмещения вреда, обращается в СРО «АСОЭК» с письменным заявлением о возврате ошибочно перечисленных средств в компенсационный фонд возмещения вреда. </w:t>
      </w:r>
    </w:p>
    <w:p w14:paraId="7EEB38FB" w14:textId="77777777" w:rsidR="00A969B3" w:rsidRPr="00034691" w:rsidRDefault="00A969B3" w:rsidP="00A969B3">
      <w:pPr>
        <w:autoSpaceDE w:val="0"/>
        <w:autoSpaceDN w:val="0"/>
        <w:adjustRightInd w:val="0"/>
        <w:spacing w:after="120" w:line="240" w:lineRule="auto"/>
        <w:jc w:val="both"/>
        <w:rPr>
          <w:rFonts w:ascii="Times New Roman" w:hAnsi="Times New Roman" w:cs="Times New Roman"/>
        </w:rPr>
      </w:pPr>
      <w:r w:rsidRPr="00034691">
        <w:rPr>
          <w:rFonts w:ascii="Times New Roman" w:hAnsi="Times New Roman" w:cs="Times New Roman"/>
        </w:rPr>
        <w:t xml:space="preserve">4.2.3. Заявление должно быть подписано лицом, имеющим право без доверенности действовать от имени юридического лица либо индивидуальным предпринимателем – сделавшим ошибочный платеж или их доверенным лицом. </w:t>
      </w:r>
    </w:p>
    <w:p w14:paraId="20F5F8FC" w14:textId="77777777" w:rsidR="00A969B3" w:rsidRPr="00034691" w:rsidRDefault="00A969B3" w:rsidP="00A969B3">
      <w:pPr>
        <w:autoSpaceDE w:val="0"/>
        <w:autoSpaceDN w:val="0"/>
        <w:adjustRightInd w:val="0"/>
        <w:spacing w:after="0" w:line="240" w:lineRule="auto"/>
        <w:jc w:val="both"/>
        <w:rPr>
          <w:rFonts w:ascii="Times New Roman" w:hAnsi="Times New Roman" w:cs="Times New Roman"/>
        </w:rPr>
      </w:pPr>
      <w:r w:rsidRPr="00034691">
        <w:rPr>
          <w:rFonts w:ascii="Times New Roman" w:hAnsi="Times New Roman" w:cs="Times New Roman"/>
        </w:rPr>
        <w:t>4.2.4. В случае, если заявление подписано доверенным лицом, к нему должна быть приложена доверенность на осуществление соответствующих полномочий, заверенная в порядке, установленным законодательством Российской Федерации.</w:t>
      </w:r>
    </w:p>
    <w:p w14:paraId="175DA282" w14:textId="77777777" w:rsidR="00A969B3" w:rsidRDefault="00A969B3" w:rsidP="00952934">
      <w:pPr>
        <w:autoSpaceDE w:val="0"/>
        <w:autoSpaceDN w:val="0"/>
        <w:adjustRightInd w:val="0"/>
        <w:spacing w:after="120" w:line="240" w:lineRule="auto"/>
        <w:jc w:val="both"/>
        <w:rPr>
          <w:rFonts w:ascii="Times New Roman" w:hAnsi="Times New Roman" w:cs="Times New Roman"/>
          <w:b/>
        </w:rPr>
      </w:pPr>
    </w:p>
    <w:p w14:paraId="70BB9FE0" w14:textId="77777777" w:rsidR="004B69B6" w:rsidRPr="005C45C2" w:rsidRDefault="00065558" w:rsidP="00952934">
      <w:pPr>
        <w:autoSpaceDE w:val="0"/>
        <w:autoSpaceDN w:val="0"/>
        <w:adjustRightInd w:val="0"/>
        <w:spacing w:after="120" w:line="240" w:lineRule="auto"/>
        <w:jc w:val="both"/>
        <w:rPr>
          <w:rFonts w:ascii="Times New Roman" w:hAnsi="Times New Roman" w:cs="Times New Roman"/>
          <w:b/>
        </w:rPr>
      </w:pPr>
      <w:r w:rsidRPr="005C45C2">
        <w:rPr>
          <w:rFonts w:ascii="Times New Roman" w:hAnsi="Times New Roman" w:cs="Times New Roman"/>
          <w:b/>
        </w:rPr>
        <w:t>4.3. Порядок осуществления выплат в результате наступления субсидиарной ответственности Ассоциации по обязательствам его членов, возникшим по договору строительного подряда, заключенным с использованием конкурентных способов заключения договоров</w:t>
      </w:r>
    </w:p>
    <w:p w14:paraId="68F14A76" w14:textId="16A69BB0" w:rsidR="00065558" w:rsidRPr="005C45C2" w:rsidRDefault="00065558" w:rsidP="00952934">
      <w:pPr>
        <w:autoSpaceDE w:val="0"/>
        <w:autoSpaceDN w:val="0"/>
        <w:adjustRightInd w:val="0"/>
        <w:spacing w:after="120" w:line="240" w:lineRule="auto"/>
        <w:jc w:val="both"/>
        <w:rPr>
          <w:rFonts w:ascii="Times New Roman" w:hAnsi="Times New Roman" w:cs="Times New Roman"/>
        </w:rPr>
      </w:pPr>
      <w:r w:rsidRPr="005C45C2">
        <w:rPr>
          <w:rFonts w:ascii="Times New Roman" w:hAnsi="Times New Roman" w:cs="Times New Roman"/>
        </w:rPr>
        <w:lastRenderedPageBreak/>
        <w:t xml:space="preserve">4.3.1. Порядок осуществления выплат из средств компенсационного фонда </w:t>
      </w:r>
      <w:r w:rsidR="00651514" w:rsidRPr="005C45C2">
        <w:rPr>
          <w:rFonts w:ascii="Times New Roman" w:hAnsi="Times New Roman" w:cs="Times New Roman"/>
        </w:rPr>
        <w:t>обеспечения договорных обязательств</w:t>
      </w:r>
      <w:r w:rsidRPr="005C45C2">
        <w:rPr>
          <w:rFonts w:ascii="Times New Roman" w:hAnsi="Times New Roman" w:cs="Times New Roman"/>
        </w:rPr>
        <w:t xml:space="preserve"> в случае, предусмотренном пп. 3 п. 4.1 настоящего Положения, устанавливается настоящим Положением, а также </w:t>
      </w:r>
      <w:r w:rsidR="00A969B3">
        <w:rPr>
          <w:rFonts w:ascii="Times New Roman" w:hAnsi="Times New Roman" w:cs="Times New Roman"/>
        </w:rPr>
        <w:t>нормами действующего законодательства РФ.</w:t>
      </w:r>
    </w:p>
    <w:p w14:paraId="7FD05DD9" w14:textId="73179C81" w:rsidR="00D91BAB" w:rsidRPr="005C45C2" w:rsidRDefault="00D91BAB" w:rsidP="00952934">
      <w:pPr>
        <w:autoSpaceDE w:val="0"/>
        <w:autoSpaceDN w:val="0"/>
        <w:adjustRightInd w:val="0"/>
        <w:spacing w:after="120" w:line="240" w:lineRule="auto"/>
        <w:jc w:val="both"/>
        <w:rPr>
          <w:rFonts w:ascii="Times New Roman" w:hAnsi="Times New Roman" w:cs="Times New Roman"/>
        </w:rPr>
      </w:pPr>
      <w:r w:rsidRPr="005C45C2">
        <w:rPr>
          <w:rFonts w:ascii="Times New Roman" w:hAnsi="Times New Roman" w:cs="Times New Roman"/>
        </w:rPr>
        <w:t xml:space="preserve">4.3.2. Размер компенсационной выплаты из компенсационного фонда обеспечения договорных обязательств по </w:t>
      </w:r>
      <w:r w:rsidR="00885E5C" w:rsidRPr="005C45C2">
        <w:rPr>
          <w:rFonts w:ascii="Times New Roman" w:hAnsi="Times New Roman" w:cs="Times New Roman"/>
        </w:rPr>
        <w:t xml:space="preserve">договорам строительного подряда и </w:t>
      </w:r>
      <w:r w:rsidR="00F04091" w:rsidRPr="005C45C2">
        <w:rPr>
          <w:rFonts w:ascii="Times New Roman" w:hAnsi="Times New Roman" w:cs="Times New Roman"/>
        </w:rPr>
        <w:t>договорам подряда на</w:t>
      </w:r>
      <w:r w:rsidR="00885E5C" w:rsidRPr="005C45C2">
        <w:rPr>
          <w:rFonts w:ascii="Times New Roman" w:hAnsi="Times New Roman" w:cs="Times New Roman"/>
        </w:rPr>
        <w:t xml:space="preserve"> осуществление</w:t>
      </w:r>
      <w:r w:rsidR="00F04091" w:rsidRPr="005C45C2">
        <w:rPr>
          <w:rFonts w:ascii="Times New Roman" w:hAnsi="Times New Roman" w:cs="Times New Roman"/>
        </w:rPr>
        <w:t xml:space="preserve"> снос</w:t>
      </w:r>
      <w:r w:rsidR="00885E5C" w:rsidRPr="005C45C2">
        <w:rPr>
          <w:rFonts w:ascii="Times New Roman" w:hAnsi="Times New Roman" w:cs="Times New Roman"/>
        </w:rPr>
        <w:t xml:space="preserve">а </w:t>
      </w:r>
      <w:r w:rsidR="00F04091" w:rsidRPr="005C45C2">
        <w:rPr>
          <w:rFonts w:ascii="Times New Roman" w:hAnsi="Times New Roman" w:cs="Times New Roman"/>
        </w:rPr>
        <w:t xml:space="preserve"> </w:t>
      </w:r>
      <w:r w:rsidRPr="005C45C2">
        <w:rPr>
          <w:rFonts w:ascii="Times New Roman" w:hAnsi="Times New Roman" w:cs="Times New Roman"/>
        </w:rPr>
        <w:t>по одному требованию о возмещении реального ущерба вследствие неисполнения или ненадлежащего исполнения членом саморегулируемой организации обязательств по договору строительного подряда</w:t>
      </w:r>
      <w:r w:rsidR="000B1626" w:rsidRPr="005C45C2">
        <w:rPr>
          <w:rFonts w:ascii="Times New Roman" w:hAnsi="Times New Roman" w:cs="Times New Roman"/>
        </w:rPr>
        <w:t xml:space="preserve"> и договору подряда на </w:t>
      </w:r>
      <w:r w:rsidR="00885E5C" w:rsidRPr="005C45C2">
        <w:rPr>
          <w:rFonts w:ascii="Times New Roman" w:hAnsi="Times New Roman" w:cs="Times New Roman"/>
        </w:rPr>
        <w:t xml:space="preserve">осуществление </w:t>
      </w:r>
      <w:r w:rsidR="000B1626" w:rsidRPr="005C45C2">
        <w:rPr>
          <w:rFonts w:ascii="Times New Roman" w:hAnsi="Times New Roman" w:cs="Times New Roman"/>
        </w:rPr>
        <w:t>снос</w:t>
      </w:r>
      <w:r w:rsidR="00885E5C" w:rsidRPr="005C45C2">
        <w:rPr>
          <w:rFonts w:ascii="Times New Roman" w:hAnsi="Times New Roman" w:cs="Times New Roman"/>
        </w:rPr>
        <w:t>а</w:t>
      </w:r>
      <w:r w:rsidRPr="005C45C2">
        <w:rPr>
          <w:rFonts w:ascii="Times New Roman" w:hAnsi="Times New Roman" w:cs="Times New Roman"/>
        </w:rPr>
        <w:t>, заключенн</w:t>
      </w:r>
      <w:r w:rsidR="00885E5C" w:rsidRPr="005C45C2">
        <w:rPr>
          <w:rFonts w:ascii="Times New Roman" w:hAnsi="Times New Roman" w:cs="Times New Roman"/>
        </w:rPr>
        <w:t>ых</w:t>
      </w:r>
      <w:r w:rsidRPr="005C45C2">
        <w:rPr>
          <w:rFonts w:ascii="Times New Roman" w:hAnsi="Times New Roman" w:cs="Times New Roman"/>
        </w:rPr>
        <w:t xml:space="preserve"> с использованием конкурентных способов заключения договоров, либо вследствие неисполнения или ненадлежащего исполнения членом саморегулируемой организации функций технического заказчика при строительстве, реконструкции, капитальном ремонте</w:t>
      </w:r>
      <w:r w:rsidR="00582749" w:rsidRPr="005C45C2">
        <w:rPr>
          <w:rFonts w:ascii="Times New Roman" w:hAnsi="Times New Roman" w:cs="Times New Roman"/>
        </w:rPr>
        <w:t>, сносе</w:t>
      </w:r>
      <w:r w:rsidRPr="005C45C2">
        <w:rPr>
          <w:rFonts w:ascii="Times New Roman" w:hAnsi="Times New Roman" w:cs="Times New Roman"/>
        </w:rPr>
        <w:t xml:space="preserve"> объектов капитального строительства по таким договорам, заключенным от имени застройщика, а также неустойки (штрафа) по таким договорам (далее – </w:t>
      </w:r>
      <w:r w:rsidR="00BD7DC6" w:rsidRPr="005C45C2">
        <w:rPr>
          <w:rFonts w:ascii="Times New Roman" w:hAnsi="Times New Roman" w:cs="Times New Roman"/>
        </w:rPr>
        <w:t>«</w:t>
      </w:r>
      <w:r w:rsidRPr="005C45C2">
        <w:rPr>
          <w:rFonts w:ascii="Times New Roman" w:hAnsi="Times New Roman" w:cs="Times New Roman"/>
        </w:rPr>
        <w:t>ущерб</w:t>
      </w:r>
      <w:r w:rsidR="00BD7DC6" w:rsidRPr="005C45C2">
        <w:rPr>
          <w:rFonts w:ascii="Times New Roman" w:hAnsi="Times New Roman" w:cs="Times New Roman"/>
        </w:rPr>
        <w:t>»</w:t>
      </w:r>
      <w:r w:rsidRPr="005C45C2">
        <w:rPr>
          <w:rFonts w:ascii="Times New Roman" w:hAnsi="Times New Roman" w:cs="Times New Roman"/>
        </w:rPr>
        <w:t>) не может превышать одну четвертую доли средств компенсационного фонда обеспечения договорных обязательств, размер которого рассчитан в порядке, установленном внутренними документами Ассоциации, в зависимости от количества ее членов на дату предъявления требования о компенсационной выплате и установленного в соответствии с п. 2.</w:t>
      </w:r>
      <w:r w:rsidR="00EB50EF" w:rsidRPr="005C45C2">
        <w:rPr>
          <w:rFonts w:ascii="Times New Roman" w:hAnsi="Times New Roman" w:cs="Times New Roman"/>
        </w:rPr>
        <w:t>3</w:t>
      </w:r>
      <w:r w:rsidRPr="005C45C2">
        <w:rPr>
          <w:rFonts w:ascii="Times New Roman" w:hAnsi="Times New Roman" w:cs="Times New Roman"/>
        </w:rPr>
        <w:t xml:space="preserve"> настоящего Положения размера взноса в такой компенсационный фонд, принятого для каждого такого члена в зависимости от уровня его ответственности по соответствующим обязательствам.</w:t>
      </w:r>
    </w:p>
    <w:p w14:paraId="579198ED" w14:textId="6580F0F5" w:rsidR="00065558" w:rsidRPr="005C45C2" w:rsidRDefault="000F39AF" w:rsidP="00952934">
      <w:pPr>
        <w:autoSpaceDE w:val="0"/>
        <w:autoSpaceDN w:val="0"/>
        <w:adjustRightInd w:val="0"/>
        <w:spacing w:after="120" w:line="240" w:lineRule="auto"/>
        <w:jc w:val="both"/>
        <w:rPr>
          <w:rFonts w:ascii="Times New Roman" w:hAnsi="Times New Roman" w:cs="Times New Roman"/>
        </w:rPr>
      </w:pPr>
      <w:r w:rsidRPr="005C45C2">
        <w:rPr>
          <w:rFonts w:ascii="Times New Roman" w:hAnsi="Times New Roman" w:cs="Times New Roman"/>
        </w:rPr>
        <w:t>4.3.</w:t>
      </w:r>
      <w:r w:rsidR="00A260DD" w:rsidRPr="005C45C2">
        <w:rPr>
          <w:rFonts w:ascii="Times New Roman" w:hAnsi="Times New Roman" w:cs="Times New Roman"/>
        </w:rPr>
        <w:t>3</w:t>
      </w:r>
      <w:r w:rsidRPr="005C45C2">
        <w:rPr>
          <w:rFonts w:ascii="Times New Roman" w:hAnsi="Times New Roman" w:cs="Times New Roman"/>
        </w:rPr>
        <w:t xml:space="preserve">. Член </w:t>
      </w:r>
      <w:r w:rsidR="006A629E" w:rsidRPr="005C45C2">
        <w:rPr>
          <w:rFonts w:ascii="Times New Roman" w:hAnsi="Times New Roman" w:cs="Times New Roman"/>
        </w:rPr>
        <w:t>СРО «АСОЭК»</w:t>
      </w:r>
      <w:r w:rsidR="00EB50EF" w:rsidRPr="005C45C2">
        <w:rPr>
          <w:rFonts w:ascii="Times New Roman" w:hAnsi="Times New Roman" w:cs="Times New Roman"/>
        </w:rPr>
        <w:t xml:space="preserve"> обязан незамедлительно, </w:t>
      </w:r>
      <w:r w:rsidRPr="005C45C2">
        <w:rPr>
          <w:rFonts w:ascii="Times New Roman" w:hAnsi="Times New Roman" w:cs="Times New Roman"/>
        </w:rPr>
        <w:t xml:space="preserve">в любом случае – не позднее </w:t>
      </w:r>
      <w:r w:rsidR="00273C48" w:rsidRPr="005C45C2">
        <w:rPr>
          <w:rFonts w:ascii="Times New Roman" w:hAnsi="Times New Roman" w:cs="Times New Roman"/>
        </w:rPr>
        <w:t xml:space="preserve">2 </w:t>
      </w:r>
      <w:r w:rsidRPr="005C45C2">
        <w:rPr>
          <w:rFonts w:ascii="Times New Roman" w:hAnsi="Times New Roman" w:cs="Times New Roman"/>
        </w:rPr>
        <w:t>(</w:t>
      </w:r>
      <w:r w:rsidR="00273C48" w:rsidRPr="005C45C2">
        <w:rPr>
          <w:rFonts w:ascii="Times New Roman" w:hAnsi="Times New Roman" w:cs="Times New Roman"/>
        </w:rPr>
        <w:t>двух</w:t>
      </w:r>
      <w:r w:rsidRPr="005C45C2">
        <w:rPr>
          <w:rFonts w:ascii="Times New Roman" w:hAnsi="Times New Roman" w:cs="Times New Roman"/>
        </w:rPr>
        <w:t>) дней</w:t>
      </w:r>
      <w:r w:rsidR="00EB50EF" w:rsidRPr="005C45C2">
        <w:rPr>
          <w:rFonts w:ascii="Times New Roman" w:hAnsi="Times New Roman" w:cs="Times New Roman"/>
        </w:rPr>
        <w:t>,</w:t>
      </w:r>
      <w:r w:rsidRPr="005C45C2">
        <w:rPr>
          <w:rFonts w:ascii="Times New Roman" w:hAnsi="Times New Roman" w:cs="Times New Roman"/>
        </w:rPr>
        <w:t xml:space="preserve"> при возникновении обстоятельств, вследствие которых могут быть в будущем осуществлены выплаты из компенсационного фонда обеспечения договорных обязательств, (в т.ч. наличия претензий, судебных исков, обращений в третейские суды, возбуждении уголовных дел и административного производства), уведомить об этом </w:t>
      </w:r>
      <w:r w:rsidR="006A629E" w:rsidRPr="005C45C2">
        <w:rPr>
          <w:rFonts w:ascii="Times New Roman" w:hAnsi="Times New Roman" w:cs="Times New Roman"/>
        </w:rPr>
        <w:t>СРО «АСОЭК»</w:t>
      </w:r>
      <w:r w:rsidRPr="005C45C2">
        <w:rPr>
          <w:rFonts w:ascii="Times New Roman" w:hAnsi="Times New Roman" w:cs="Times New Roman"/>
        </w:rPr>
        <w:t>, и без согласования с Ассоциацией не предпринимать каких-либо действий, направленных на признание исков третьих лиц, заключения с ними мировых соглашений, осуществления выплат во внесудебном порядке и др.</w:t>
      </w:r>
    </w:p>
    <w:p w14:paraId="52A28CA2" w14:textId="77777777" w:rsidR="000F39AF" w:rsidRPr="005C45C2" w:rsidRDefault="000F39AF" w:rsidP="00952934">
      <w:pPr>
        <w:autoSpaceDE w:val="0"/>
        <w:autoSpaceDN w:val="0"/>
        <w:adjustRightInd w:val="0"/>
        <w:spacing w:after="120" w:line="240" w:lineRule="auto"/>
        <w:jc w:val="both"/>
        <w:rPr>
          <w:rFonts w:ascii="Times New Roman" w:hAnsi="Times New Roman" w:cs="Times New Roman"/>
          <w:b/>
        </w:rPr>
      </w:pPr>
      <w:r w:rsidRPr="005C45C2">
        <w:rPr>
          <w:rFonts w:ascii="Times New Roman" w:hAnsi="Times New Roman" w:cs="Times New Roman"/>
          <w:b/>
        </w:rPr>
        <w:t xml:space="preserve">4.4. Общий порядок осуществления выплат из компенсационного фонда обеспечения договорных обязательств </w:t>
      </w:r>
    </w:p>
    <w:p w14:paraId="40F9F19A" w14:textId="41FD6E6D" w:rsidR="000F39AF" w:rsidRPr="005C45C2" w:rsidRDefault="000F39AF" w:rsidP="00952934">
      <w:pPr>
        <w:autoSpaceDE w:val="0"/>
        <w:autoSpaceDN w:val="0"/>
        <w:adjustRightInd w:val="0"/>
        <w:spacing w:after="120" w:line="240" w:lineRule="auto"/>
        <w:jc w:val="both"/>
        <w:rPr>
          <w:rFonts w:ascii="Times New Roman" w:hAnsi="Times New Roman" w:cs="Times New Roman"/>
        </w:rPr>
      </w:pPr>
      <w:r w:rsidRPr="005C45C2">
        <w:rPr>
          <w:rFonts w:ascii="Times New Roman" w:hAnsi="Times New Roman" w:cs="Times New Roman"/>
        </w:rPr>
        <w:t xml:space="preserve">4.4.1. Для получения денежных средств из компенсационного фонда обеспечения договорных обязательств на основании вступившего в законную силу решения суда общей юрисдикции или арбитражного суда в случае, предусмотренном пп. 3 п. 4.1 настоящего Положения, взыскатель обращается в </w:t>
      </w:r>
      <w:r w:rsidR="006A629E" w:rsidRPr="005C45C2">
        <w:rPr>
          <w:rFonts w:ascii="Times New Roman" w:hAnsi="Times New Roman" w:cs="Times New Roman"/>
        </w:rPr>
        <w:t>СРО «АСОЭК»</w:t>
      </w:r>
      <w:r w:rsidRPr="005C45C2">
        <w:rPr>
          <w:rFonts w:ascii="Times New Roman" w:hAnsi="Times New Roman" w:cs="Times New Roman"/>
        </w:rPr>
        <w:t xml:space="preserve"> с заявлением о выплате средств из компенсационного фонда </w:t>
      </w:r>
      <w:r w:rsidR="00651514" w:rsidRPr="005C45C2">
        <w:rPr>
          <w:rFonts w:ascii="Times New Roman" w:hAnsi="Times New Roman" w:cs="Times New Roman"/>
        </w:rPr>
        <w:t>обеспечения договорных обязательств</w:t>
      </w:r>
      <w:r w:rsidRPr="005C45C2">
        <w:rPr>
          <w:rFonts w:ascii="Times New Roman" w:hAnsi="Times New Roman" w:cs="Times New Roman"/>
        </w:rPr>
        <w:t xml:space="preserve">, составленным в письменной форме. </w:t>
      </w:r>
    </w:p>
    <w:p w14:paraId="075F1869" w14:textId="77777777" w:rsidR="00A969B3" w:rsidRPr="00034691" w:rsidRDefault="000F39AF" w:rsidP="00A969B3">
      <w:pPr>
        <w:tabs>
          <w:tab w:val="left" w:pos="426"/>
          <w:tab w:val="left" w:pos="567"/>
        </w:tabs>
        <w:autoSpaceDE w:val="0"/>
        <w:autoSpaceDN w:val="0"/>
        <w:adjustRightInd w:val="0"/>
        <w:spacing w:after="0" w:line="240" w:lineRule="auto"/>
        <w:jc w:val="both"/>
        <w:rPr>
          <w:rFonts w:ascii="Times New Roman" w:hAnsi="Times New Roman" w:cs="Times New Roman"/>
        </w:rPr>
      </w:pPr>
      <w:r w:rsidRPr="005C45C2">
        <w:rPr>
          <w:rFonts w:ascii="Times New Roman" w:hAnsi="Times New Roman" w:cs="Times New Roman"/>
        </w:rPr>
        <w:t>4.</w:t>
      </w:r>
      <w:r w:rsidR="00A260DD" w:rsidRPr="005C45C2">
        <w:rPr>
          <w:rFonts w:ascii="Times New Roman" w:hAnsi="Times New Roman" w:cs="Times New Roman"/>
        </w:rPr>
        <w:t>4.</w:t>
      </w:r>
      <w:r w:rsidRPr="005C45C2">
        <w:rPr>
          <w:rFonts w:ascii="Times New Roman" w:hAnsi="Times New Roman" w:cs="Times New Roman"/>
        </w:rPr>
        <w:t xml:space="preserve">2. </w:t>
      </w:r>
      <w:r w:rsidR="00A969B3" w:rsidRPr="00034691">
        <w:rPr>
          <w:rFonts w:ascii="Times New Roman" w:hAnsi="Times New Roman" w:cs="Times New Roman"/>
        </w:rPr>
        <w:t>Заявление должно быть подписано лицом, имеющим право без доверенности действовать от имени юридического лица, индивидуальным предпринимателем или представителем индивидуального предпринимателя, юридического лица, имеющим доверенность, выданную в соответствии с гражданским законодательством Российской Федерации.</w:t>
      </w:r>
    </w:p>
    <w:p w14:paraId="6638231F" w14:textId="77777777" w:rsidR="00A969B3" w:rsidRPr="00034691" w:rsidRDefault="00A969B3" w:rsidP="00A969B3">
      <w:pPr>
        <w:tabs>
          <w:tab w:val="left" w:pos="426"/>
          <w:tab w:val="left" w:pos="567"/>
        </w:tabs>
        <w:autoSpaceDE w:val="0"/>
        <w:autoSpaceDN w:val="0"/>
        <w:adjustRightInd w:val="0"/>
        <w:spacing w:after="120" w:line="240" w:lineRule="auto"/>
        <w:jc w:val="both"/>
        <w:rPr>
          <w:rFonts w:ascii="Times New Roman" w:hAnsi="Times New Roman" w:cs="Times New Roman"/>
        </w:rPr>
      </w:pPr>
      <w:r w:rsidRPr="00034691">
        <w:rPr>
          <w:rFonts w:ascii="Times New Roman" w:hAnsi="Times New Roman" w:cs="Times New Roman"/>
        </w:rPr>
        <w:t>В случае подачи заявления физическим лицом заявление подписывается им самим  или его законным представителем или представителем на основании доверенности, выданной в соответствии с гражданским законодательством Российской Федерации.</w:t>
      </w:r>
    </w:p>
    <w:p w14:paraId="123E150D" w14:textId="66312B82" w:rsidR="000F39AF" w:rsidRPr="005C45C2" w:rsidRDefault="000F39AF" w:rsidP="00A969B3">
      <w:pPr>
        <w:autoSpaceDE w:val="0"/>
        <w:autoSpaceDN w:val="0"/>
        <w:adjustRightInd w:val="0"/>
        <w:spacing w:after="0" w:line="240" w:lineRule="auto"/>
        <w:jc w:val="both"/>
        <w:rPr>
          <w:rFonts w:ascii="Times New Roman" w:hAnsi="Times New Roman" w:cs="Times New Roman"/>
        </w:rPr>
      </w:pPr>
      <w:r w:rsidRPr="005C45C2">
        <w:rPr>
          <w:rFonts w:ascii="Times New Roman" w:hAnsi="Times New Roman" w:cs="Times New Roman"/>
        </w:rPr>
        <w:t xml:space="preserve">4.4.3. В заявлении о выплате средств из компенсационного фонда </w:t>
      </w:r>
      <w:r w:rsidR="001A6E76" w:rsidRPr="005C45C2">
        <w:rPr>
          <w:rFonts w:ascii="Times New Roman" w:hAnsi="Times New Roman" w:cs="Times New Roman"/>
        </w:rPr>
        <w:t>обеспечения договорных обязательств</w:t>
      </w:r>
      <w:r w:rsidR="00AD5E07" w:rsidRPr="005C45C2">
        <w:rPr>
          <w:rFonts w:ascii="Times New Roman" w:hAnsi="Times New Roman" w:cs="Times New Roman"/>
        </w:rPr>
        <w:t xml:space="preserve"> указывается</w:t>
      </w:r>
      <w:r w:rsidRPr="005C45C2">
        <w:rPr>
          <w:rFonts w:ascii="Times New Roman" w:hAnsi="Times New Roman" w:cs="Times New Roman"/>
        </w:rPr>
        <w:t>:</w:t>
      </w:r>
    </w:p>
    <w:p w14:paraId="72BA4F96" w14:textId="77777777" w:rsidR="000F39AF" w:rsidRPr="005C45C2" w:rsidRDefault="000F39AF" w:rsidP="00EB50EF">
      <w:pPr>
        <w:pStyle w:val="ac"/>
        <w:numPr>
          <w:ilvl w:val="0"/>
          <w:numId w:val="13"/>
        </w:numPr>
        <w:tabs>
          <w:tab w:val="left" w:pos="360"/>
          <w:tab w:val="left" w:pos="567"/>
        </w:tabs>
        <w:autoSpaceDE w:val="0"/>
        <w:autoSpaceDN w:val="0"/>
        <w:adjustRightInd w:val="0"/>
        <w:spacing w:after="0" w:line="240" w:lineRule="auto"/>
        <w:ind w:left="284" w:hanging="284"/>
        <w:contextualSpacing w:val="0"/>
        <w:jc w:val="both"/>
        <w:rPr>
          <w:rFonts w:ascii="Times New Roman" w:hAnsi="Times New Roman" w:cs="Times New Roman"/>
        </w:rPr>
      </w:pPr>
      <w:r w:rsidRPr="005C45C2">
        <w:rPr>
          <w:rFonts w:ascii="Times New Roman" w:hAnsi="Times New Roman" w:cs="Times New Roman"/>
        </w:rPr>
        <w:t>дата составления заявления;</w:t>
      </w:r>
    </w:p>
    <w:p w14:paraId="708C32B6" w14:textId="77777777" w:rsidR="000F39AF" w:rsidRPr="005C45C2" w:rsidRDefault="000F39AF" w:rsidP="00EB50EF">
      <w:pPr>
        <w:pStyle w:val="ac"/>
        <w:numPr>
          <w:ilvl w:val="0"/>
          <w:numId w:val="13"/>
        </w:numPr>
        <w:tabs>
          <w:tab w:val="left" w:pos="360"/>
          <w:tab w:val="left" w:pos="567"/>
        </w:tabs>
        <w:autoSpaceDE w:val="0"/>
        <w:autoSpaceDN w:val="0"/>
        <w:adjustRightInd w:val="0"/>
        <w:spacing w:after="0" w:line="240" w:lineRule="auto"/>
        <w:ind w:left="284" w:hanging="284"/>
        <w:contextualSpacing w:val="0"/>
        <w:jc w:val="both"/>
        <w:rPr>
          <w:rFonts w:ascii="Times New Roman" w:hAnsi="Times New Roman" w:cs="Times New Roman"/>
        </w:rPr>
      </w:pPr>
      <w:r w:rsidRPr="005C45C2">
        <w:rPr>
          <w:rFonts w:ascii="Times New Roman" w:hAnsi="Times New Roman" w:cs="Times New Roman"/>
        </w:rPr>
        <w:t>полное наименование и место нахождения заявителя – юридического лица или фамилия, имя, отчество заявителя, адрес регистрации заявителя по месту жительства и данные документа удостоверяющего личность заявителя</w:t>
      </w:r>
      <w:r w:rsidR="001A6E76" w:rsidRPr="005C45C2">
        <w:rPr>
          <w:rFonts w:ascii="Times New Roman" w:hAnsi="Times New Roman" w:cs="Times New Roman"/>
        </w:rPr>
        <w:t xml:space="preserve"> – индивидуального предпринимателя</w:t>
      </w:r>
      <w:r w:rsidRPr="005C45C2">
        <w:rPr>
          <w:rFonts w:ascii="Times New Roman" w:hAnsi="Times New Roman" w:cs="Times New Roman"/>
        </w:rPr>
        <w:t>;</w:t>
      </w:r>
    </w:p>
    <w:p w14:paraId="4D826ED2" w14:textId="77777777" w:rsidR="000F39AF" w:rsidRPr="005C45C2" w:rsidRDefault="000F39AF" w:rsidP="00EB50EF">
      <w:pPr>
        <w:pStyle w:val="ac"/>
        <w:numPr>
          <w:ilvl w:val="0"/>
          <w:numId w:val="13"/>
        </w:numPr>
        <w:tabs>
          <w:tab w:val="left" w:pos="360"/>
          <w:tab w:val="left" w:pos="567"/>
        </w:tabs>
        <w:autoSpaceDE w:val="0"/>
        <w:autoSpaceDN w:val="0"/>
        <w:adjustRightInd w:val="0"/>
        <w:spacing w:after="0" w:line="240" w:lineRule="auto"/>
        <w:ind w:left="284" w:hanging="284"/>
        <w:contextualSpacing w:val="0"/>
        <w:jc w:val="both"/>
        <w:rPr>
          <w:rFonts w:ascii="Times New Roman" w:hAnsi="Times New Roman" w:cs="Times New Roman"/>
        </w:rPr>
      </w:pPr>
      <w:r w:rsidRPr="005C45C2">
        <w:rPr>
          <w:rFonts w:ascii="Times New Roman" w:hAnsi="Times New Roman" w:cs="Times New Roman"/>
        </w:rPr>
        <w:t>индивидуальный номер налогоплательщика – заявителя;</w:t>
      </w:r>
    </w:p>
    <w:p w14:paraId="1FE24E20" w14:textId="77777777" w:rsidR="000F39AF" w:rsidRPr="005C45C2" w:rsidRDefault="000F39AF" w:rsidP="00EB50EF">
      <w:pPr>
        <w:pStyle w:val="ac"/>
        <w:numPr>
          <w:ilvl w:val="0"/>
          <w:numId w:val="13"/>
        </w:numPr>
        <w:tabs>
          <w:tab w:val="left" w:pos="360"/>
          <w:tab w:val="left" w:pos="567"/>
        </w:tabs>
        <w:autoSpaceDE w:val="0"/>
        <w:autoSpaceDN w:val="0"/>
        <w:adjustRightInd w:val="0"/>
        <w:spacing w:after="0" w:line="240" w:lineRule="auto"/>
        <w:ind w:left="284" w:hanging="284"/>
        <w:contextualSpacing w:val="0"/>
        <w:jc w:val="both"/>
        <w:rPr>
          <w:rFonts w:ascii="Times New Roman" w:hAnsi="Times New Roman" w:cs="Times New Roman"/>
        </w:rPr>
      </w:pPr>
      <w:r w:rsidRPr="005C45C2">
        <w:rPr>
          <w:rFonts w:ascii="Times New Roman" w:hAnsi="Times New Roman" w:cs="Times New Roman"/>
        </w:rPr>
        <w:t xml:space="preserve">реквизиты банка и расчетный счет заявителя для перечисления денежных средств из компенсационного фонда </w:t>
      </w:r>
      <w:r w:rsidR="00651514" w:rsidRPr="005C45C2">
        <w:rPr>
          <w:rFonts w:ascii="Times New Roman" w:hAnsi="Times New Roman" w:cs="Times New Roman"/>
        </w:rPr>
        <w:t>обеспечения договорных обязательств</w:t>
      </w:r>
      <w:r w:rsidRPr="005C45C2">
        <w:rPr>
          <w:rFonts w:ascii="Times New Roman" w:hAnsi="Times New Roman" w:cs="Times New Roman"/>
        </w:rPr>
        <w:t>;</w:t>
      </w:r>
    </w:p>
    <w:p w14:paraId="47DBE150" w14:textId="2463FFE2" w:rsidR="000F39AF" w:rsidRPr="005C45C2" w:rsidRDefault="000F39AF" w:rsidP="00EB50EF">
      <w:pPr>
        <w:pStyle w:val="ac"/>
        <w:numPr>
          <w:ilvl w:val="0"/>
          <w:numId w:val="13"/>
        </w:numPr>
        <w:tabs>
          <w:tab w:val="left" w:pos="360"/>
          <w:tab w:val="left" w:pos="567"/>
        </w:tabs>
        <w:autoSpaceDE w:val="0"/>
        <w:autoSpaceDN w:val="0"/>
        <w:adjustRightInd w:val="0"/>
        <w:spacing w:after="0" w:line="240" w:lineRule="auto"/>
        <w:ind w:left="284" w:hanging="284"/>
        <w:contextualSpacing w:val="0"/>
        <w:jc w:val="both"/>
        <w:rPr>
          <w:rFonts w:ascii="Times New Roman" w:hAnsi="Times New Roman" w:cs="Times New Roman"/>
        </w:rPr>
      </w:pPr>
      <w:r w:rsidRPr="005C45C2">
        <w:rPr>
          <w:rFonts w:ascii="Times New Roman" w:hAnsi="Times New Roman" w:cs="Times New Roman"/>
        </w:rPr>
        <w:t xml:space="preserve">основание выплаты (указание причиненного заявителю </w:t>
      </w:r>
      <w:r w:rsidR="00D91BAB" w:rsidRPr="005C45C2">
        <w:rPr>
          <w:rFonts w:ascii="Times New Roman" w:hAnsi="Times New Roman" w:cs="Times New Roman"/>
        </w:rPr>
        <w:t>ущерба</w:t>
      </w:r>
      <w:r w:rsidRPr="005C45C2">
        <w:rPr>
          <w:rFonts w:ascii="Times New Roman" w:hAnsi="Times New Roman" w:cs="Times New Roman"/>
        </w:rPr>
        <w:t>, подлежащего компенсации);</w:t>
      </w:r>
    </w:p>
    <w:p w14:paraId="595FA309" w14:textId="5A26A61A" w:rsidR="000F39AF" w:rsidRPr="005C45C2" w:rsidRDefault="000F39AF" w:rsidP="00EB50EF">
      <w:pPr>
        <w:pStyle w:val="ac"/>
        <w:numPr>
          <w:ilvl w:val="0"/>
          <w:numId w:val="13"/>
        </w:numPr>
        <w:tabs>
          <w:tab w:val="left" w:pos="360"/>
          <w:tab w:val="left" w:pos="567"/>
        </w:tabs>
        <w:autoSpaceDE w:val="0"/>
        <w:autoSpaceDN w:val="0"/>
        <w:adjustRightInd w:val="0"/>
        <w:spacing w:after="0" w:line="240" w:lineRule="auto"/>
        <w:ind w:left="284" w:hanging="284"/>
        <w:contextualSpacing w:val="0"/>
        <w:jc w:val="both"/>
        <w:rPr>
          <w:rFonts w:ascii="Times New Roman" w:hAnsi="Times New Roman" w:cs="Times New Roman"/>
          <w:strike/>
        </w:rPr>
      </w:pPr>
      <w:r w:rsidRPr="005C45C2">
        <w:rPr>
          <w:rFonts w:ascii="Times New Roman" w:hAnsi="Times New Roman" w:cs="Times New Roman"/>
        </w:rPr>
        <w:t>наименование и место нахождения члена Ассоциации</w:t>
      </w:r>
      <w:r w:rsidR="00673B00" w:rsidRPr="005C45C2">
        <w:rPr>
          <w:rFonts w:ascii="Times New Roman" w:hAnsi="Times New Roman" w:cs="Times New Roman"/>
        </w:rPr>
        <w:t>,</w:t>
      </w:r>
      <w:r w:rsidR="00D91BAB" w:rsidRPr="005C45C2">
        <w:rPr>
          <w:rFonts w:ascii="Times New Roman" w:hAnsi="Times New Roman" w:cs="Times New Roman"/>
        </w:rPr>
        <w:t xml:space="preserve"> по вине которого прич</w:t>
      </w:r>
      <w:r w:rsidR="00BD7DC6" w:rsidRPr="005C45C2">
        <w:rPr>
          <w:rFonts w:ascii="Times New Roman" w:hAnsi="Times New Roman" w:cs="Times New Roman"/>
        </w:rPr>
        <w:t>ин</w:t>
      </w:r>
      <w:r w:rsidR="00D91BAB" w:rsidRPr="005C45C2">
        <w:rPr>
          <w:rFonts w:ascii="Times New Roman" w:hAnsi="Times New Roman" w:cs="Times New Roman"/>
        </w:rPr>
        <w:t xml:space="preserve">ен ущерб заявителю; </w:t>
      </w:r>
    </w:p>
    <w:p w14:paraId="44FE7C77" w14:textId="77777777" w:rsidR="000F39AF" w:rsidRPr="005C45C2" w:rsidRDefault="000F39AF" w:rsidP="006212EE">
      <w:pPr>
        <w:pStyle w:val="ac"/>
        <w:numPr>
          <w:ilvl w:val="0"/>
          <w:numId w:val="13"/>
        </w:numPr>
        <w:tabs>
          <w:tab w:val="left" w:pos="360"/>
          <w:tab w:val="left" w:pos="567"/>
        </w:tabs>
        <w:autoSpaceDE w:val="0"/>
        <w:autoSpaceDN w:val="0"/>
        <w:adjustRightInd w:val="0"/>
        <w:spacing w:after="80" w:line="240" w:lineRule="auto"/>
        <w:ind w:left="284" w:hanging="284"/>
        <w:contextualSpacing w:val="0"/>
        <w:jc w:val="both"/>
        <w:rPr>
          <w:rFonts w:ascii="Times New Roman" w:hAnsi="Times New Roman" w:cs="Times New Roman"/>
        </w:rPr>
      </w:pPr>
      <w:r w:rsidRPr="005C45C2">
        <w:rPr>
          <w:rFonts w:ascii="Times New Roman" w:hAnsi="Times New Roman" w:cs="Times New Roman"/>
        </w:rPr>
        <w:t>сумма денежных средств, подлежащая выплате в возмещение, указанная в решении суда общей юрисдикции или арбитражного суда.</w:t>
      </w:r>
    </w:p>
    <w:p w14:paraId="71F9C628" w14:textId="77777777" w:rsidR="001A6E76" w:rsidRPr="005C45C2" w:rsidRDefault="001A6E76" w:rsidP="005B2CE3">
      <w:pPr>
        <w:autoSpaceDE w:val="0"/>
        <w:autoSpaceDN w:val="0"/>
        <w:adjustRightInd w:val="0"/>
        <w:spacing w:after="40" w:line="240" w:lineRule="auto"/>
        <w:jc w:val="both"/>
        <w:rPr>
          <w:rFonts w:ascii="Times New Roman" w:hAnsi="Times New Roman" w:cs="Times New Roman"/>
        </w:rPr>
      </w:pPr>
      <w:r w:rsidRPr="005C45C2">
        <w:rPr>
          <w:rFonts w:ascii="Times New Roman" w:hAnsi="Times New Roman" w:cs="Times New Roman"/>
        </w:rPr>
        <w:lastRenderedPageBreak/>
        <w:t xml:space="preserve">4.4.4. К заявлению о выплате средств из компенсационного фонда обеспечения договорных обязательств прилагаются следующие документы: </w:t>
      </w:r>
    </w:p>
    <w:p w14:paraId="49CB265E" w14:textId="77777777" w:rsidR="00A969B3" w:rsidRPr="00034691" w:rsidRDefault="00A969B3" w:rsidP="00A969B3">
      <w:pPr>
        <w:pStyle w:val="a9"/>
        <w:numPr>
          <w:ilvl w:val="0"/>
          <w:numId w:val="14"/>
        </w:numPr>
        <w:spacing w:before="0" w:beforeAutospacing="0" w:after="10" w:afterAutospacing="0"/>
        <w:ind w:left="284" w:hanging="284"/>
        <w:jc w:val="both"/>
        <w:textAlignment w:val="top"/>
        <w:rPr>
          <w:sz w:val="22"/>
          <w:szCs w:val="22"/>
        </w:rPr>
      </w:pPr>
      <w:r w:rsidRPr="00034691">
        <w:rPr>
          <w:sz w:val="22"/>
          <w:szCs w:val="22"/>
        </w:rPr>
        <w:t xml:space="preserve">копия документа, удостоверяющего личность заявителя – индивидуального предпринимателя или физического лица/ документ, удостоверяющий право лица, подписавшего заявление от имени юридического лица, без доверенности действовать от его имени, либо доверенность на осуществление соответствующих полномочий, заверенная в порядке, установленным законодательством Российской Федерации; </w:t>
      </w:r>
    </w:p>
    <w:p w14:paraId="118BB8D2" w14:textId="77777777" w:rsidR="00A969B3" w:rsidRPr="00034691" w:rsidRDefault="00A969B3" w:rsidP="00A969B3">
      <w:pPr>
        <w:pStyle w:val="a9"/>
        <w:numPr>
          <w:ilvl w:val="0"/>
          <w:numId w:val="14"/>
        </w:numPr>
        <w:spacing w:before="0" w:beforeAutospacing="0" w:after="10" w:afterAutospacing="0"/>
        <w:ind w:left="284" w:hanging="284"/>
        <w:jc w:val="both"/>
        <w:textAlignment w:val="top"/>
        <w:rPr>
          <w:sz w:val="22"/>
          <w:szCs w:val="22"/>
        </w:rPr>
      </w:pPr>
      <w:r w:rsidRPr="00034691">
        <w:rPr>
          <w:sz w:val="22"/>
          <w:szCs w:val="22"/>
        </w:rPr>
        <w:t>подлинник или заверенная судом копия вступившего в законную силу решения суда общей юрисдикции или арбитражного суда о взыскании с члена Ассоциации вреда, причиненного заявителю в определенном размере, а также исполнительный лист либо соглашение, предусмотренное пп. 2 п. 4.3.3 настоящего Положения;</w:t>
      </w:r>
    </w:p>
    <w:p w14:paraId="383E0D82" w14:textId="77777777" w:rsidR="00A969B3" w:rsidRPr="00034691" w:rsidRDefault="00A969B3" w:rsidP="00A969B3">
      <w:pPr>
        <w:pStyle w:val="a9"/>
        <w:numPr>
          <w:ilvl w:val="0"/>
          <w:numId w:val="14"/>
        </w:numPr>
        <w:spacing w:before="0" w:beforeAutospacing="0" w:after="120" w:afterAutospacing="0"/>
        <w:ind w:left="284" w:hanging="284"/>
        <w:jc w:val="both"/>
        <w:textAlignment w:val="top"/>
        <w:rPr>
          <w:sz w:val="22"/>
          <w:szCs w:val="22"/>
        </w:rPr>
      </w:pPr>
      <w:r w:rsidRPr="00034691">
        <w:rPr>
          <w:sz w:val="22"/>
          <w:szCs w:val="22"/>
        </w:rPr>
        <w:t>иные документы</w:t>
      </w:r>
      <w:r>
        <w:rPr>
          <w:sz w:val="22"/>
          <w:szCs w:val="22"/>
        </w:rPr>
        <w:t xml:space="preserve"> по усмотрению заявителя</w:t>
      </w:r>
      <w:r w:rsidRPr="00034691">
        <w:rPr>
          <w:sz w:val="22"/>
          <w:szCs w:val="22"/>
        </w:rPr>
        <w:t>.</w:t>
      </w:r>
    </w:p>
    <w:p w14:paraId="50492F81" w14:textId="6A4AFB8C" w:rsidR="00D715D6" w:rsidRPr="005C45C2" w:rsidRDefault="00A969B3" w:rsidP="005B2CE3">
      <w:pPr>
        <w:autoSpaceDE w:val="0"/>
        <w:autoSpaceDN w:val="0"/>
        <w:adjustRightInd w:val="0"/>
        <w:spacing w:after="12" w:line="240" w:lineRule="auto"/>
        <w:jc w:val="both"/>
        <w:rPr>
          <w:rFonts w:ascii="Times New Roman" w:hAnsi="Times New Roman" w:cs="Times New Roman"/>
        </w:rPr>
      </w:pPr>
      <w:r>
        <w:rPr>
          <w:rFonts w:ascii="Times New Roman" w:hAnsi="Times New Roman" w:cs="Times New Roman"/>
        </w:rPr>
        <w:t>4.4.5</w:t>
      </w:r>
      <w:r w:rsidR="00D715D6" w:rsidRPr="005C45C2">
        <w:rPr>
          <w:rFonts w:ascii="Times New Roman" w:hAnsi="Times New Roman" w:cs="Times New Roman"/>
        </w:rPr>
        <w:t xml:space="preserve">. Совет </w:t>
      </w:r>
      <w:r w:rsidR="006A629E" w:rsidRPr="005C45C2">
        <w:rPr>
          <w:rFonts w:ascii="Times New Roman" w:hAnsi="Times New Roman" w:cs="Times New Roman"/>
        </w:rPr>
        <w:t>СРО «АСОЭК»</w:t>
      </w:r>
      <w:r w:rsidR="00D715D6" w:rsidRPr="005C45C2">
        <w:rPr>
          <w:rFonts w:ascii="Times New Roman" w:hAnsi="Times New Roman" w:cs="Times New Roman"/>
        </w:rPr>
        <w:t xml:space="preserve"> на ближайшем заседании выносит мотивированное решение «о выплате из средств компенсационного фонда обеспечения договорных обязательств» или «об отказе в выплате из компенсационного фонда обеспечения договорных обязательств».</w:t>
      </w:r>
    </w:p>
    <w:p w14:paraId="3EE795B6" w14:textId="5163ACEB" w:rsidR="00E97BA2" w:rsidRPr="005C45C2" w:rsidRDefault="00E97BA2" w:rsidP="00952934">
      <w:pPr>
        <w:autoSpaceDE w:val="0"/>
        <w:autoSpaceDN w:val="0"/>
        <w:adjustRightInd w:val="0"/>
        <w:spacing w:after="120" w:line="240" w:lineRule="auto"/>
        <w:jc w:val="both"/>
        <w:rPr>
          <w:rFonts w:ascii="Times New Roman" w:hAnsi="Times New Roman" w:cs="Times New Roman"/>
          <w:b/>
        </w:rPr>
      </w:pPr>
      <w:r w:rsidRPr="005C45C2">
        <w:rPr>
          <w:rFonts w:ascii="Times New Roman" w:hAnsi="Times New Roman" w:cs="Times New Roman"/>
          <w:b/>
        </w:rPr>
        <w:t>4.5. Порядок осуществления выплат, связанных с судебными издержками</w:t>
      </w:r>
    </w:p>
    <w:p w14:paraId="7E25C87C" w14:textId="77777777" w:rsidR="00A969B3" w:rsidRPr="00034691" w:rsidRDefault="00A969B3" w:rsidP="00A969B3">
      <w:pPr>
        <w:autoSpaceDE w:val="0"/>
        <w:autoSpaceDN w:val="0"/>
        <w:adjustRightInd w:val="0"/>
        <w:spacing w:after="120" w:line="240" w:lineRule="auto"/>
        <w:jc w:val="both"/>
        <w:rPr>
          <w:rFonts w:ascii="Times New Roman" w:hAnsi="Times New Roman" w:cs="Times New Roman"/>
          <w:lang w:eastAsia="ru-RU"/>
        </w:rPr>
      </w:pPr>
      <w:r w:rsidRPr="00034691">
        <w:rPr>
          <w:rFonts w:ascii="Times New Roman" w:hAnsi="Times New Roman" w:cs="Times New Roman"/>
          <w:lang w:eastAsia="ru-RU"/>
        </w:rPr>
        <w:t>4.5.1. Выплаты из средств компенсационного фонда возмещения вреда, связанные с уплатой судебных издержек, понесенных судом при рассмотрении дела о возмещении вреда, и государственной пошлины, производятся по решению Совета, принимаемого на основании соответствующего решения суда общей юрисдикции или арбитражного суда.</w:t>
      </w:r>
    </w:p>
    <w:p w14:paraId="0A893469" w14:textId="77777777" w:rsidR="00A969B3" w:rsidRPr="00034691" w:rsidRDefault="00A969B3" w:rsidP="00A969B3">
      <w:pPr>
        <w:autoSpaceDE w:val="0"/>
        <w:autoSpaceDN w:val="0"/>
        <w:adjustRightInd w:val="0"/>
        <w:spacing w:after="12" w:line="240" w:lineRule="auto"/>
        <w:jc w:val="both"/>
        <w:rPr>
          <w:rFonts w:ascii="Times New Roman" w:hAnsi="Times New Roman" w:cs="Times New Roman"/>
          <w:lang w:eastAsia="ru-RU"/>
        </w:rPr>
      </w:pPr>
      <w:r w:rsidRPr="00034691">
        <w:rPr>
          <w:rFonts w:ascii="Times New Roman" w:hAnsi="Times New Roman" w:cs="Times New Roman"/>
          <w:lang w:eastAsia="ru-RU"/>
        </w:rPr>
        <w:t>4.5.</w:t>
      </w:r>
      <w:r>
        <w:rPr>
          <w:rFonts w:ascii="Times New Roman" w:hAnsi="Times New Roman" w:cs="Times New Roman"/>
          <w:lang w:eastAsia="ru-RU"/>
        </w:rPr>
        <w:t>2</w:t>
      </w:r>
      <w:r w:rsidRPr="00034691">
        <w:rPr>
          <w:rFonts w:ascii="Times New Roman" w:hAnsi="Times New Roman" w:cs="Times New Roman"/>
          <w:lang w:eastAsia="ru-RU"/>
        </w:rPr>
        <w:t>.  В случае если судом, арбитражным судом, третейским судом вынесено решение о возмещении Ассоциации, понесенных по делу судебных расходов, присужденные судом денежные средства зачисляются в компенсационный фонд возмещения вреда на основании решения Совета, принятого не позднее 7 (семи) рабочих дней со дня вступления данного судебного решения в законную силу.</w:t>
      </w:r>
    </w:p>
    <w:p w14:paraId="790BCAB3" w14:textId="77777777" w:rsidR="0073013A" w:rsidRPr="005C45C2" w:rsidRDefault="0073013A" w:rsidP="005B2CE3">
      <w:pPr>
        <w:autoSpaceDE w:val="0"/>
        <w:autoSpaceDN w:val="0"/>
        <w:adjustRightInd w:val="0"/>
        <w:spacing w:after="120" w:line="240" w:lineRule="auto"/>
        <w:jc w:val="both"/>
        <w:rPr>
          <w:rFonts w:ascii="Times New Roman" w:hAnsi="Times New Roman" w:cs="Times New Roman"/>
        </w:rPr>
      </w:pPr>
      <w:bookmarkStart w:id="0" w:name="_GoBack"/>
      <w:bookmarkEnd w:id="0"/>
    </w:p>
    <w:p w14:paraId="546C38AD" w14:textId="77777777" w:rsidR="0073013A" w:rsidRPr="005C45C2" w:rsidRDefault="0073013A" w:rsidP="005B2CE3">
      <w:pPr>
        <w:autoSpaceDE w:val="0"/>
        <w:autoSpaceDN w:val="0"/>
        <w:adjustRightInd w:val="0"/>
        <w:spacing w:after="120" w:line="240" w:lineRule="auto"/>
        <w:jc w:val="both"/>
        <w:rPr>
          <w:rFonts w:ascii="Times New Roman" w:hAnsi="Times New Roman" w:cs="Times New Roman"/>
        </w:rPr>
      </w:pPr>
    </w:p>
    <w:p w14:paraId="6D84AC47" w14:textId="77777777" w:rsidR="00E058E4" w:rsidRPr="005C45C2" w:rsidRDefault="00E058E4" w:rsidP="006C2AD8">
      <w:pPr>
        <w:pStyle w:val="a9"/>
        <w:spacing w:before="200" w:beforeAutospacing="0" w:after="0" w:afterAutospacing="0"/>
        <w:jc w:val="center"/>
        <w:textAlignment w:val="top"/>
        <w:rPr>
          <w:b/>
          <w:sz w:val="22"/>
          <w:szCs w:val="22"/>
        </w:rPr>
      </w:pPr>
      <w:r w:rsidRPr="005C45C2">
        <w:rPr>
          <w:b/>
          <w:sz w:val="22"/>
          <w:szCs w:val="22"/>
        </w:rPr>
        <w:t xml:space="preserve">5. ВОСПОЛНЕНИЕ СРЕДСТВ КОМПЕНСАЦИОННОГО ФОНДА </w:t>
      </w:r>
    </w:p>
    <w:p w14:paraId="15D20E51" w14:textId="77777777" w:rsidR="00E058E4" w:rsidRPr="005C45C2" w:rsidRDefault="00E058E4" w:rsidP="006C2AD8">
      <w:pPr>
        <w:pStyle w:val="a9"/>
        <w:spacing w:before="0" w:beforeAutospacing="0" w:after="200" w:afterAutospacing="0"/>
        <w:jc w:val="center"/>
        <w:textAlignment w:val="top"/>
        <w:rPr>
          <w:b/>
          <w:sz w:val="22"/>
          <w:szCs w:val="22"/>
        </w:rPr>
      </w:pPr>
      <w:r w:rsidRPr="005C45C2">
        <w:rPr>
          <w:b/>
          <w:sz w:val="22"/>
          <w:szCs w:val="22"/>
        </w:rPr>
        <w:t>ОБЕСПЕЧЕНИЯ ДОГОВОРНЫХ ОБЯЗАТЕЛЬСТВ</w:t>
      </w:r>
    </w:p>
    <w:p w14:paraId="367BE9E8" w14:textId="77777777" w:rsidR="00E058E4" w:rsidRPr="005C45C2" w:rsidRDefault="00E058E4" w:rsidP="00952934">
      <w:pPr>
        <w:autoSpaceDE w:val="0"/>
        <w:autoSpaceDN w:val="0"/>
        <w:adjustRightInd w:val="0"/>
        <w:spacing w:after="120" w:line="240" w:lineRule="auto"/>
        <w:jc w:val="both"/>
        <w:rPr>
          <w:rFonts w:ascii="Times New Roman" w:hAnsi="Times New Roman" w:cs="Times New Roman"/>
        </w:rPr>
      </w:pPr>
      <w:r w:rsidRPr="005C45C2">
        <w:rPr>
          <w:rFonts w:ascii="Times New Roman" w:hAnsi="Times New Roman" w:cs="Times New Roman"/>
        </w:rPr>
        <w:t>5.1. При снижении размера компенсационного фонда обеспечения договорных обязательств ниже минимального размера, определяемого в соответствии с Градостроительным кодексом РФ, лица, указанные в пунктах 5.2-5.3 настоящего Положения, в срок не более чем 3 (три) месяца должны внести взносы в компенсационный фонд обеспечения договорных обязательств в целях увеличения размера компенсационного фонда обеспечения договорных обязательств в порядке и до размера, которые установлены настоящим Положением, исходя из фактического количества членов Ассоциации и уровня их ответственности по обязательствам.</w:t>
      </w:r>
    </w:p>
    <w:p w14:paraId="4AC930C3" w14:textId="059A68C5" w:rsidR="00E058E4" w:rsidRPr="005C45C2" w:rsidRDefault="00E058E4" w:rsidP="00952934">
      <w:pPr>
        <w:autoSpaceDE w:val="0"/>
        <w:autoSpaceDN w:val="0"/>
        <w:adjustRightInd w:val="0"/>
        <w:spacing w:after="120" w:line="240" w:lineRule="auto"/>
        <w:jc w:val="both"/>
        <w:rPr>
          <w:rFonts w:ascii="Times New Roman" w:hAnsi="Times New Roman" w:cs="Times New Roman"/>
        </w:rPr>
      </w:pPr>
      <w:r w:rsidRPr="005C45C2">
        <w:rPr>
          <w:rFonts w:ascii="Times New Roman" w:hAnsi="Times New Roman" w:cs="Times New Roman"/>
        </w:rPr>
        <w:t>5.2. В случае, если снижение размера компенсационного фонда обеспечения договорных обязательств</w:t>
      </w:r>
      <w:r w:rsidR="009C50FE" w:rsidRPr="005C45C2">
        <w:rPr>
          <w:rFonts w:ascii="Times New Roman" w:hAnsi="Times New Roman" w:cs="Times New Roman"/>
        </w:rPr>
        <w:t xml:space="preserve"> ниже минимального размере </w:t>
      </w:r>
      <w:r w:rsidRPr="005C45C2">
        <w:rPr>
          <w:rFonts w:ascii="Times New Roman" w:hAnsi="Times New Roman" w:cs="Times New Roman"/>
        </w:rPr>
        <w:t xml:space="preserve"> возникло в результате осуществления выплат из средств такого компенсационного фонда в соответствии со статьей 60.1 настоящего Кодекса, член Ассоциации, вследствие неисполнения или ненадлежащего исполнения которым обязательств по договору строительного подряда</w:t>
      </w:r>
      <w:r w:rsidR="00860936" w:rsidRPr="005C45C2">
        <w:rPr>
          <w:rFonts w:ascii="Times New Roman" w:hAnsi="Times New Roman" w:cs="Times New Roman"/>
        </w:rPr>
        <w:t xml:space="preserve">, договору подряда на осуществление сноса </w:t>
      </w:r>
      <w:r w:rsidRPr="005C45C2">
        <w:rPr>
          <w:rFonts w:ascii="Times New Roman" w:hAnsi="Times New Roman" w:cs="Times New Roman"/>
        </w:rPr>
        <w:t xml:space="preserve"> осуществлялись такие выплаты, а также иные члены Ассоциации, внесшие взносы в такой компенсационный фонд, должны внести взносы в компенсационный фонд обеспечения договорных обязательств в установленный пунктом 5.1 настоящего Положения срок со дня осуществления указанных выплат</w:t>
      </w:r>
      <w:r w:rsidR="0067200A" w:rsidRPr="005C45C2">
        <w:rPr>
          <w:rFonts w:ascii="Times New Roman" w:hAnsi="Times New Roman" w:cs="Times New Roman"/>
        </w:rPr>
        <w:t>.</w:t>
      </w:r>
    </w:p>
    <w:p w14:paraId="23608D9F" w14:textId="77777777" w:rsidR="0067200A" w:rsidRPr="005C45C2" w:rsidRDefault="0067200A" w:rsidP="00952934">
      <w:pPr>
        <w:autoSpaceDE w:val="0"/>
        <w:autoSpaceDN w:val="0"/>
        <w:adjustRightInd w:val="0"/>
        <w:spacing w:after="120" w:line="240" w:lineRule="auto"/>
        <w:jc w:val="both"/>
      </w:pPr>
      <w:r w:rsidRPr="005C45C2">
        <w:rPr>
          <w:rFonts w:ascii="Times New Roman" w:hAnsi="Times New Roman"/>
        </w:rPr>
        <w:t>5</w:t>
      </w:r>
      <w:r w:rsidR="00B306D1" w:rsidRPr="005C45C2">
        <w:rPr>
          <w:rFonts w:ascii="Times New Roman" w:hAnsi="Times New Roman"/>
        </w:rPr>
        <w:t>.3</w:t>
      </w:r>
      <w:r w:rsidRPr="005C45C2">
        <w:rPr>
          <w:rFonts w:ascii="Times New Roman" w:hAnsi="Times New Roman"/>
        </w:rPr>
        <w:t>. В случае уменьшения размера компенсационного фонда обеспечения договорных обязательств ниже минимального размера, определяемого в соответствии с Градостроительным кодексом РФ, Президент Ассоциации информирует об этом Совет Ассоциации и вносит на рассмотрение заседания Совета Ассоциации предложение о восполнении средств компенсационного фонда обеспечения договорных обязательств за счет взносов членов Ассоциации</w:t>
      </w:r>
      <w:r w:rsidR="00B306D1" w:rsidRPr="005C45C2">
        <w:rPr>
          <w:rFonts w:ascii="Times New Roman" w:hAnsi="Times New Roman"/>
        </w:rPr>
        <w:t>, указанных в п. 5.2 настоящего Положения</w:t>
      </w:r>
      <w:r w:rsidRPr="005C45C2">
        <w:rPr>
          <w:rFonts w:ascii="Times New Roman" w:hAnsi="Times New Roman"/>
        </w:rPr>
        <w:t>.</w:t>
      </w:r>
      <w:r w:rsidRPr="005C45C2">
        <w:t xml:space="preserve"> </w:t>
      </w:r>
    </w:p>
    <w:p w14:paraId="4A25CC00" w14:textId="77777777" w:rsidR="0067200A" w:rsidRPr="005C45C2" w:rsidRDefault="0067200A" w:rsidP="0067200A">
      <w:pPr>
        <w:autoSpaceDE w:val="0"/>
        <w:autoSpaceDN w:val="0"/>
        <w:adjustRightInd w:val="0"/>
        <w:spacing w:after="0" w:line="240" w:lineRule="auto"/>
        <w:jc w:val="both"/>
      </w:pPr>
      <w:r w:rsidRPr="005C45C2">
        <w:rPr>
          <w:rFonts w:ascii="Times New Roman" w:hAnsi="Times New Roman"/>
        </w:rPr>
        <w:lastRenderedPageBreak/>
        <w:t>5.</w:t>
      </w:r>
      <w:r w:rsidR="00B306D1" w:rsidRPr="005C45C2">
        <w:rPr>
          <w:rFonts w:ascii="Times New Roman" w:hAnsi="Times New Roman"/>
        </w:rPr>
        <w:t>4</w:t>
      </w:r>
      <w:r w:rsidRPr="005C45C2">
        <w:rPr>
          <w:rFonts w:ascii="Times New Roman" w:hAnsi="Times New Roman"/>
        </w:rPr>
        <w:t xml:space="preserve">. Решение о внесении взносов в компенсационный фонд обеспечения договорных обязательств в целях увеличения размера такого фонда в порядке и </w:t>
      </w:r>
      <w:r w:rsidRPr="005C45C2">
        <w:rPr>
          <w:rFonts w:ascii="Times New Roman" w:hAnsi="Times New Roman" w:cs="Times New Roman"/>
        </w:rPr>
        <w:t>до размера, которые установлены настоящим Положением, принимает Совет Ассоциации.  В решении Совета Ассоциации должно быть указано:</w:t>
      </w:r>
    </w:p>
    <w:p w14:paraId="27100188" w14:textId="77777777" w:rsidR="0067200A" w:rsidRPr="005C45C2" w:rsidRDefault="0067200A" w:rsidP="0067200A">
      <w:pPr>
        <w:pStyle w:val="a9"/>
        <w:numPr>
          <w:ilvl w:val="0"/>
          <w:numId w:val="15"/>
        </w:numPr>
        <w:spacing w:before="0" w:beforeAutospacing="0" w:after="10" w:afterAutospacing="0"/>
        <w:ind w:left="284" w:hanging="284"/>
        <w:jc w:val="both"/>
        <w:textAlignment w:val="top"/>
        <w:rPr>
          <w:sz w:val="22"/>
          <w:szCs w:val="22"/>
        </w:rPr>
      </w:pPr>
      <w:r w:rsidRPr="005C45C2">
        <w:rPr>
          <w:sz w:val="22"/>
          <w:szCs w:val="22"/>
        </w:rPr>
        <w:t>причина уменьшения размера компенсационного фонда обеспечения договорных обязательств ниже минимального;</w:t>
      </w:r>
    </w:p>
    <w:p w14:paraId="2C17769B" w14:textId="77777777" w:rsidR="0067200A" w:rsidRPr="005C45C2" w:rsidRDefault="0067200A" w:rsidP="0067200A">
      <w:pPr>
        <w:pStyle w:val="a9"/>
        <w:numPr>
          <w:ilvl w:val="0"/>
          <w:numId w:val="15"/>
        </w:numPr>
        <w:spacing w:before="0" w:beforeAutospacing="0" w:after="10" w:afterAutospacing="0"/>
        <w:ind w:left="284" w:hanging="284"/>
        <w:jc w:val="both"/>
        <w:textAlignment w:val="top"/>
        <w:rPr>
          <w:sz w:val="22"/>
          <w:szCs w:val="22"/>
        </w:rPr>
      </w:pPr>
      <w:r w:rsidRPr="005C45C2">
        <w:rPr>
          <w:sz w:val="22"/>
          <w:szCs w:val="22"/>
        </w:rPr>
        <w:t>размер дополнительного взноса в компенсационный фонд обеспечения договорных обязательств с каждого члена Ассоциации;</w:t>
      </w:r>
    </w:p>
    <w:p w14:paraId="1B2DD4A1" w14:textId="77777777" w:rsidR="0067200A" w:rsidRPr="005C45C2" w:rsidRDefault="0067200A" w:rsidP="0067200A">
      <w:pPr>
        <w:pStyle w:val="a9"/>
        <w:numPr>
          <w:ilvl w:val="0"/>
          <w:numId w:val="15"/>
        </w:numPr>
        <w:autoSpaceDE w:val="0"/>
        <w:autoSpaceDN w:val="0"/>
        <w:adjustRightInd w:val="0"/>
        <w:spacing w:before="0" w:beforeAutospacing="0" w:after="120" w:afterAutospacing="0"/>
        <w:ind w:left="284" w:hanging="284"/>
        <w:jc w:val="both"/>
        <w:textAlignment w:val="top"/>
        <w:rPr>
          <w:sz w:val="22"/>
          <w:szCs w:val="22"/>
        </w:rPr>
      </w:pPr>
      <w:r w:rsidRPr="005C45C2">
        <w:rPr>
          <w:sz w:val="22"/>
          <w:szCs w:val="22"/>
        </w:rPr>
        <w:t xml:space="preserve">срок, в течение которого должны быть осуществлены взносы в компенсационный фонд обеспечения договорных обязательств; при этом взносы должны быть внесены в установленный пунктом 5.1 настоящего Положения срок со дня осуществления указанных выплат. </w:t>
      </w:r>
    </w:p>
    <w:p w14:paraId="2CBF8145" w14:textId="77777777" w:rsidR="004E1DA3" w:rsidRPr="005C45C2" w:rsidRDefault="004E1DA3" w:rsidP="004E1DA3">
      <w:pPr>
        <w:pStyle w:val="a9"/>
        <w:autoSpaceDE w:val="0"/>
        <w:autoSpaceDN w:val="0"/>
        <w:adjustRightInd w:val="0"/>
        <w:spacing w:before="0" w:beforeAutospacing="0" w:after="120" w:afterAutospacing="0"/>
        <w:jc w:val="both"/>
        <w:textAlignment w:val="top"/>
        <w:rPr>
          <w:sz w:val="22"/>
          <w:szCs w:val="22"/>
        </w:rPr>
      </w:pPr>
    </w:p>
    <w:p w14:paraId="43CF2461" w14:textId="77777777" w:rsidR="0072010E" w:rsidRPr="005C45C2" w:rsidRDefault="00E058E4" w:rsidP="00952934">
      <w:pPr>
        <w:pStyle w:val="a9"/>
        <w:spacing w:before="200" w:beforeAutospacing="0" w:after="0" w:afterAutospacing="0"/>
        <w:jc w:val="center"/>
        <w:textAlignment w:val="top"/>
        <w:rPr>
          <w:b/>
          <w:sz w:val="22"/>
          <w:szCs w:val="22"/>
        </w:rPr>
      </w:pPr>
      <w:r w:rsidRPr="005C45C2">
        <w:rPr>
          <w:b/>
          <w:sz w:val="22"/>
          <w:szCs w:val="22"/>
        </w:rPr>
        <w:t>6. КОНТРОЛЬ ЗА СОСТОЯНИЕМ КОМПЕНСАЦИОННОГО ФОНДА</w:t>
      </w:r>
    </w:p>
    <w:p w14:paraId="4842E06E" w14:textId="7CB37952" w:rsidR="00E058E4" w:rsidRPr="005C45C2" w:rsidRDefault="00E058E4" w:rsidP="00952934">
      <w:pPr>
        <w:pStyle w:val="a9"/>
        <w:spacing w:before="0" w:beforeAutospacing="0" w:after="200" w:afterAutospacing="0"/>
        <w:jc w:val="center"/>
        <w:textAlignment w:val="top"/>
        <w:rPr>
          <w:b/>
          <w:sz w:val="22"/>
          <w:szCs w:val="22"/>
        </w:rPr>
      </w:pPr>
      <w:r w:rsidRPr="005C45C2">
        <w:rPr>
          <w:b/>
          <w:sz w:val="22"/>
          <w:szCs w:val="22"/>
        </w:rPr>
        <w:t xml:space="preserve"> ОБЕСПЕЧЕНИЯ ДОГОВОРНЫХ ОБЯЗАТЕЛЬСТВ</w:t>
      </w:r>
    </w:p>
    <w:p w14:paraId="48A8C1CA" w14:textId="77777777" w:rsidR="00E058E4" w:rsidRPr="005C45C2" w:rsidRDefault="00E058E4" w:rsidP="00952934">
      <w:pPr>
        <w:pStyle w:val="a9"/>
        <w:spacing w:before="0" w:beforeAutospacing="0" w:after="120" w:afterAutospacing="0"/>
        <w:jc w:val="both"/>
        <w:textAlignment w:val="top"/>
        <w:rPr>
          <w:sz w:val="22"/>
          <w:szCs w:val="22"/>
        </w:rPr>
      </w:pPr>
      <w:r w:rsidRPr="005C45C2">
        <w:rPr>
          <w:sz w:val="22"/>
          <w:szCs w:val="22"/>
        </w:rPr>
        <w:t xml:space="preserve">6.1. Контроль за состоянием компенсационного фонда обеспечения договорных обязательств осуществляется Президентом Ассоциации. </w:t>
      </w:r>
    </w:p>
    <w:p w14:paraId="0D1F3675" w14:textId="0FB20431" w:rsidR="00E058E4" w:rsidRPr="005C45C2" w:rsidRDefault="00E058E4" w:rsidP="0079467A">
      <w:pPr>
        <w:pStyle w:val="a9"/>
        <w:spacing w:before="0" w:beforeAutospacing="0" w:after="120" w:afterAutospacing="0"/>
        <w:jc w:val="both"/>
        <w:textAlignment w:val="top"/>
        <w:rPr>
          <w:sz w:val="22"/>
          <w:szCs w:val="22"/>
        </w:rPr>
      </w:pPr>
      <w:r w:rsidRPr="005C45C2">
        <w:rPr>
          <w:sz w:val="22"/>
          <w:szCs w:val="22"/>
        </w:rPr>
        <w:t>6.2. Информация о составе и стоимости имущества компенсационного фонда обеспечения договорных обязательств, а также информация о фактах осуществления выплат из компенсационного фонда в целях обеспечения договорных обязательств обеспечения имущественной ответственности членов Ассоциации по обязательствам, возникшим вследствие неисполнения или ненадлежащего исполнения ими обязательств по договорам строительного подряда,</w:t>
      </w:r>
      <w:r w:rsidR="00860936" w:rsidRPr="005C45C2">
        <w:rPr>
          <w:sz w:val="22"/>
          <w:szCs w:val="22"/>
        </w:rPr>
        <w:t xml:space="preserve"> договорам подряда на осуществление сноса</w:t>
      </w:r>
      <w:r w:rsidR="009C50FE" w:rsidRPr="005C45C2">
        <w:rPr>
          <w:sz w:val="22"/>
          <w:szCs w:val="22"/>
        </w:rPr>
        <w:t>,</w:t>
      </w:r>
      <w:r w:rsidRPr="005C45C2">
        <w:rPr>
          <w:sz w:val="22"/>
          <w:szCs w:val="22"/>
        </w:rPr>
        <w:t xml:space="preserve"> заключенным с использованием конкурентных способов заключения договоров,  информация о кредитной организации, в которой размещены средства компенсационного фонда обеспечения договорных обязательств должна размещаться на официальном сайте Ассоциации в порядке, предусмотренном нормами действующего законодательства Российской Федерации.</w:t>
      </w:r>
    </w:p>
    <w:p w14:paraId="0178D257" w14:textId="77777777" w:rsidR="00E97BA2" w:rsidRPr="005C45C2" w:rsidRDefault="00E97BA2" w:rsidP="00AD5E07">
      <w:pPr>
        <w:pStyle w:val="a9"/>
        <w:spacing w:before="200" w:beforeAutospacing="0" w:after="200" w:afterAutospacing="0"/>
        <w:jc w:val="center"/>
        <w:textAlignment w:val="top"/>
        <w:rPr>
          <w:b/>
          <w:sz w:val="22"/>
          <w:szCs w:val="22"/>
        </w:rPr>
      </w:pPr>
      <w:r w:rsidRPr="005C45C2">
        <w:rPr>
          <w:b/>
          <w:sz w:val="22"/>
          <w:szCs w:val="22"/>
        </w:rPr>
        <w:t>7. ЗАКЛЮЧИТЕЛЬНЫЕ ПОЛОЖЕНИЯ</w:t>
      </w:r>
    </w:p>
    <w:p w14:paraId="132A110D" w14:textId="77777777" w:rsidR="00E97BA2" w:rsidRPr="005C45C2" w:rsidRDefault="00E97BA2" w:rsidP="00952934">
      <w:pPr>
        <w:autoSpaceDE w:val="0"/>
        <w:autoSpaceDN w:val="0"/>
        <w:adjustRightInd w:val="0"/>
        <w:spacing w:after="120" w:line="240" w:lineRule="auto"/>
        <w:jc w:val="both"/>
        <w:rPr>
          <w:rFonts w:ascii="Times New Roman" w:hAnsi="Times New Roman" w:cs="Times New Roman"/>
        </w:rPr>
      </w:pPr>
      <w:r w:rsidRPr="005C45C2">
        <w:rPr>
          <w:rFonts w:ascii="Times New Roman" w:hAnsi="Times New Roman" w:cs="Times New Roman"/>
        </w:rPr>
        <w:t>7.</w:t>
      </w:r>
      <w:r w:rsidR="00307EF5" w:rsidRPr="005C45C2">
        <w:rPr>
          <w:rFonts w:ascii="Times New Roman" w:hAnsi="Times New Roman" w:cs="Times New Roman"/>
        </w:rPr>
        <w:t>1</w:t>
      </w:r>
      <w:r w:rsidRPr="005C45C2">
        <w:rPr>
          <w:rFonts w:ascii="Times New Roman" w:hAnsi="Times New Roman" w:cs="Times New Roman"/>
        </w:rPr>
        <w:t>. В случае исключения сведений об Ассоциации из государственного реестра саморегулируемых организаций средства компенсационного фонда обеспечения договорных обязательств в недельный срок с даты исключения таких сведений подлежат зачислению на специальный банковский счет Национального объединения саморегулируемых организаций, основанных на членстве лиц, осуществляющих строительство (НОСТРОЙ</w:t>
      </w:r>
      <w:r w:rsidR="00307EF5" w:rsidRPr="005C45C2">
        <w:rPr>
          <w:rFonts w:ascii="Times New Roman" w:hAnsi="Times New Roman" w:cs="Times New Roman"/>
        </w:rPr>
        <w:t>).</w:t>
      </w:r>
    </w:p>
    <w:p w14:paraId="4FDCD11A" w14:textId="77777777" w:rsidR="00927620" w:rsidRPr="005C45C2" w:rsidRDefault="00927620" w:rsidP="00952934">
      <w:pPr>
        <w:autoSpaceDE w:val="0"/>
        <w:autoSpaceDN w:val="0"/>
        <w:adjustRightInd w:val="0"/>
        <w:spacing w:after="120" w:line="240" w:lineRule="auto"/>
        <w:jc w:val="both"/>
        <w:rPr>
          <w:rFonts w:ascii="Times New Roman" w:hAnsi="Times New Roman" w:cs="Times New Roman"/>
        </w:rPr>
      </w:pPr>
      <w:r w:rsidRPr="005C45C2">
        <w:rPr>
          <w:rFonts w:ascii="Times New Roman" w:hAnsi="Times New Roman" w:cs="Times New Roman"/>
        </w:rPr>
        <w:t>7.2. В процессе деятельности Ассоциации допускается снижение не более чем в два раза минимального количества членов Ассоциации, выразивших намерение принимать участие в заключении договоров строительного подряда с использованием конкурентных способов заключения договоров и уплативших взносы в компенсационный фонд обеспечения договорных обязательств, если такое снижение не привело к уменьшению размера компенсационного фонда обеспечения договорных обязательств, первоначально сформированного такими членами Ассоциации с учетом их фактического уровня ответственности по обязательствам.</w:t>
      </w:r>
    </w:p>
    <w:p w14:paraId="654EAC52" w14:textId="77777777" w:rsidR="00E97BA2" w:rsidRPr="005C45C2" w:rsidRDefault="00927620">
      <w:pPr>
        <w:autoSpaceDE w:val="0"/>
        <w:autoSpaceDN w:val="0"/>
        <w:adjustRightInd w:val="0"/>
        <w:spacing w:after="120" w:line="240" w:lineRule="auto"/>
        <w:jc w:val="both"/>
        <w:rPr>
          <w:rFonts w:ascii="Times New Roman" w:hAnsi="Times New Roman" w:cs="Times New Roman"/>
        </w:rPr>
      </w:pPr>
      <w:r w:rsidRPr="005C45C2">
        <w:rPr>
          <w:rFonts w:ascii="Times New Roman" w:hAnsi="Times New Roman" w:cs="Times New Roman"/>
        </w:rPr>
        <w:t>7.3. Ассоциация, сформировав компенсационный фонд обеспечения договорных обязательств, не вправе в процессе своей деятельности принимать решение о ликвидации данного компенсационного фонда.</w:t>
      </w:r>
    </w:p>
    <w:p w14:paraId="543AD739" w14:textId="35C06B35" w:rsidR="00BA133D" w:rsidRPr="005C45C2" w:rsidRDefault="00BA133D" w:rsidP="00927620">
      <w:pPr>
        <w:autoSpaceDE w:val="0"/>
        <w:autoSpaceDN w:val="0"/>
        <w:adjustRightInd w:val="0"/>
        <w:spacing w:after="120" w:line="240" w:lineRule="auto"/>
        <w:jc w:val="both"/>
        <w:rPr>
          <w:rFonts w:ascii="Times New Roman" w:hAnsi="Times New Roman" w:cs="Times New Roman"/>
        </w:rPr>
      </w:pPr>
      <w:r w:rsidRPr="005C45C2">
        <w:rPr>
          <w:rFonts w:ascii="Times New Roman" w:hAnsi="Times New Roman" w:cs="Times New Roman"/>
        </w:rPr>
        <w:t xml:space="preserve">7.4. Настоящее Положение вступает в силу </w:t>
      </w:r>
      <w:r w:rsidR="004015B9" w:rsidRPr="005C45C2">
        <w:rPr>
          <w:rFonts w:ascii="Times New Roman" w:hAnsi="Times New Roman" w:cs="Times New Roman"/>
        </w:rPr>
        <w:t xml:space="preserve">со дня внесения сведений о нем </w:t>
      </w:r>
      <w:r w:rsidRPr="005C45C2">
        <w:rPr>
          <w:rFonts w:ascii="Times New Roman" w:hAnsi="Times New Roman" w:cs="Times New Roman"/>
        </w:rPr>
        <w:t>в государственный реестр саморегулируемых организаций.</w:t>
      </w:r>
    </w:p>
    <w:p w14:paraId="680A1403" w14:textId="565CF1CE" w:rsidR="00010387" w:rsidRPr="005C45C2" w:rsidRDefault="00010387" w:rsidP="00010387">
      <w:pPr>
        <w:pStyle w:val="a9"/>
        <w:tabs>
          <w:tab w:val="left" w:pos="0"/>
        </w:tabs>
        <w:spacing w:before="0" w:beforeAutospacing="0" w:after="120" w:afterAutospacing="0"/>
        <w:jc w:val="both"/>
        <w:textAlignment w:val="top"/>
        <w:rPr>
          <w:sz w:val="22"/>
          <w:szCs w:val="22"/>
        </w:rPr>
      </w:pPr>
      <w:r w:rsidRPr="005C45C2">
        <w:rPr>
          <w:sz w:val="23"/>
          <w:szCs w:val="23"/>
        </w:rPr>
        <w:t xml:space="preserve">7.5. </w:t>
      </w:r>
      <w:r w:rsidRPr="005C45C2">
        <w:rPr>
          <w:sz w:val="22"/>
          <w:szCs w:val="22"/>
        </w:rPr>
        <w:t>В случае, если отдельные нормы настоящего Положения вступят в противоречие с законодательством Российской Федерации и/или Уставом Ассоциации, они утрачивают силу, и применяются соответствующие нормы законодательства Российской Федерации и/или Устава Ассоциации до момента внесения изменений и дополнений в настоящее Положение. Недействительность отдельных норм настоящего Положения не влечет недействительности других норм и Положения в целом.</w:t>
      </w:r>
    </w:p>
    <w:p w14:paraId="65AE93A0" w14:textId="77777777" w:rsidR="00010387" w:rsidRPr="005C45C2" w:rsidRDefault="00010387" w:rsidP="00010387">
      <w:pPr>
        <w:pStyle w:val="a9"/>
        <w:tabs>
          <w:tab w:val="left" w:pos="0"/>
        </w:tabs>
        <w:spacing w:before="0" w:beforeAutospacing="0" w:after="120" w:afterAutospacing="0"/>
        <w:jc w:val="both"/>
        <w:textAlignment w:val="top"/>
        <w:rPr>
          <w:sz w:val="22"/>
          <w:szCs w:val="22"/>
        </w:rPr>
      </w:pPr>
    </w:p>
    <w:p w14:paraId="18FE1F79" w14:textId="77777777" w:rsidR="00010387" w:rsidRPr="005C45C2" w:rsidRDefault="00010387" w:rsidP="00927620">
      <w:pPr>
        <w:autoSpaceDE w:val="0"/>
        <w:autoSpaceDN w:val="0"/>
        <w:adjustRightInd w:val="0"/>
        <w:spacing w:after="120" w:line="240" w:lineRule="auto"/>
        <w:jc w:val="both"/>
        <w:rPr>
          <w:rFonts w:ascii="Times New Roman" w:hAnsi="Times New Roman" w:cs="Times New Roman"/>
        </w:rPr>
      </w:pPr>
    </w:p>
    <w:sectPr w:rsidR="00010387" w:rsidRPr="005C45C2" w:rsidSect="006212EE">
      <w:headerReference w:type="even" r:id="rId16"/>
      <w:headerReference w:type="default" r:id="rId17"/>
      <w:footerReference w:type="even" r:id="rId18"/>
      <w:footerReference w:type="default" r:id="rId19"/>
      <w:headerReference w:type="first" r:id="rId20"/>
      <w:footerReference w:type="first" r:id="rId21"/>
      <w:pgSz w:w="11906" w:h="16838"/>
      <w:pgMar w:top="1134" w:right="850" w:bottom="993"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9DAB0B" w14:textId="77777777" w:rsidR="00611413" w:rsidRDefault="00611413" w:rsidP="005C496E">
      <w:pPr>
        <w:spacing w:after="0" w:line="240" w:lineRule="auto"/>
      </w:pPr>
      <w:r>
        <w:separator/>
      </w:r>
    </w:p>
  </w:endnote>
  <w:endnote w:type="continuationSeparator" w:id="0">
    <w:p w14:paraId="19B4FEB3" w14:textId="77777777" w:rsidR="00611413" w:rsidRDefault="00611413" w:rsidP="005C49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EDC463" w14:textId="77777777" w:rsidR="00B52EFC" w:rsidRDefault="00B52EFC">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84647F" w14:textId="77777777" w:rsidR="00B52EFC" w:rsidRDefault="00B52EFC">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FB2802" w14:textId="77777777" w:rsidR="00B52EFC" w:rsidRDefault="00B52EF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F3FEE2" w14:textId="77777777" w:rsidR="00611413" w:rsidRDefault="00611413" w:rsidP="005C496E">
      <w:pPr>
        <w:spacing w:after="0" w:line="240" w:lineRule="auto"/>
      </w:pPr>
      <w:r>
        <w:separator/>
      </w:r>
    </w:p>
  </w:footnote>
  <w:footnote w:type="continuationSeparator" w:id="0">
    <w:p w14:paraId="324BE2A0" w14:textId="77777777" w:rsidR="00611413" w:rsidRDefault="00611413" w:rsidP="005C49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12586D" w14:textId="1943555E" w:rsidR="00B52EFC" w:rsidRDefault="00B52EFC">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60792E" w14:textId="472EA7C7" w:rsidR="005C496E" w:rsidRDefault="005C496E">
    <w:pPr>
      <w:pStyle w:val="a5"/>
    </w:pPr>
    <w:r>
      <w:rPr>
        <w:noProof/>
        <w:lang w:eastAsia="ru-RU"/>
      </w:rPr>
      <mc:AlternateContent>
        <mc:Choice Requires="wps">
          <w:drawing>
            <wp:anchor distT="0" distB="0" distL="114300" distR="114300" simplePos="0" relativeHeight="251660288" behindDoc="0" locked="0" layoutInCell="0" allowOverlap="1" wp14:anchorId="1E2A6657" wp14:editId="5BA4D8B7">
              <wp:simplePos x="0" y="0"/>
              <wp:positionH relativeFrom="margin">
                <wp:align>left</wp:align>
              </wp:positionH>
              <wp:positionV relativeFrom="topMargin">
                <wp:align>center</wp:align>
              </wp:positionV>
              <wp:extent cx="5943600" cy="170815"/>
              <wp:effectExtent l="0" t="0" r="0" b="1905"/>
              <wp:wrapNone/>
              <wp:docPr id="475" name="Надпись 4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08F46C" w14:textId="58EFD2A4" w:rsidR="005C496E" w:rsidRPr="005C496E" w:rsidRDefault="00E90A1A">
                          <w:pPr>
                            <w:spacing w:after="0" w:line="240" w:lineRule="auto"/>
                            <w:jc w:val="right"/>
                            <w:rPr>
                              <w:rFonts w:ascii="Monotype Corsiva" w:hAnsi="Monotype Corsiva"/>
                              <w:color w:val="808080" w:themeColor="background1" w:themeShade="80"/>
                            </w:rPr>
                          </w:pPr>
                          <w:r w:rsidRPr="00E90A1A">
                            <w:rPr>
                              <w:rFonts w:ascii="Monotype Corsiva" w:hAnsi="Monotype Corsiva"/>
                              <w:color w:val="808080" w:themeColor="background1" w:themeShade="80"/>
                            </w:rPr>
                            <w:t>Положение о Компенсационном фонде</w:t>
                          </w:r>
                          <w:r>
                            <w:rPr>
                              <w:rFonts w:ascii="Monotype Corsiva" w:hAnsi="Monotype Corsiva"/>
                              <w:color w:val="808080" w:themeColor="background1" w:themeShade="80"/>
                            </w:rPr>
                            <w:t xml:space="preserve"> </w:t>
                          </w:r>
                          <w:r w:rsidR="008904FD">
                            <w:rPr>
                              <w:rFonts w:ascii="Monotype Corsiva" w:hAnsi="Monotype Corsiva"/>
                              <w:color w:val="808080" w:themeColor="background1" w:themeShade="80"/>
                            </w:rPr>
                            <w:t xml:space="preserve">обеспечения договорных обязательств </w:t>
                          </w:r>
                          <w:r w:rsidR="00817521">
                            <w:rPr>
                              <w:rFonts w:ascii="Monotype Corsiva" w:hAnsi="Monotype Corsiva"/>
                              <w:color w:val="808080" w:themeColor="background1" w:themeShade="80"/>
                            </w:rPr>
                            <w:t>СРО «АСОЭК»</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1E2A6657" id="_x0000_t202" coordsize="21600,21600" o:spt="202" path="m,l,21600r21600,l21600,xe">
              <v:stroke joinstyle="miter"/>
              <v:path gradientshapeok="t" o:connecttype="rect"/>
            </v:shapetype>
            <v:shape id="Надпись 475"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" o:allowincell="f" filled="f" stroked="f">
              <v:textbox style="mso-fit-shape-to-text:t" inset=",0,,0">
                <w:txbxContent>
                  <w:p w14:paraId="1008F46C" w14:textId="58EFD2A4" w:rsidR="005C496E" w:rsidRPr="005C496E" w:rsidRDefault="00E90A1A">
                    <w:pPr>
                      <w:spacing w:after="0" w:line="240" w:lineRule="auto"/>
                      <w:jc w:val="right"/>
                      <w:rPr>
                        <w:rFonts w:ascii="Monotype Corsiva" w:hAnsi="Monotype Corsiva"/>
                        <w:color w:val="808080" w:themeColor="background1" w:themeShade="80"/>
                      </w:rPr>
                    </w:pPr>
                    <w:r w:rsidRPr="00E90A1A">
                      <w:rPr>
                        <w:rFonts w:ascii="Monotype Corsiva" w:hAnsi="Monotype Corsiva"/>
                        <w:color w:val="808080" w:themeColor="background1" w:themeShade="80"/>
                      </w:rPr>
                      <w:t>Положение о Компенсационном фонде</w:t>
                    </w:r>
                    <w:r>
                      <w:rPr>
                        <w:rFonts w:ascii="Monotype Corsiva" w:hAnsi="Monotype Corsiva"/>
                        <w:color w:val="808080" w:themeColor="background1" w:themeShade="80"/>
                      </w:rPr>
                      <w:t xml:space="preserve"> </w:t>
                    </w:r>
                    <w:r w:rsidR="008904FD">
                      <w:rPr>
                        <w:rFonts w:ascii="Monotype Corsiva" w:hAnsi="Monotype Corsiva"/>
                        <w:color w:val="808080" w:themeColor="background1" w:themeShade="80"/>
                      </w:rPr>
                      <w:t xml:space="preserve">обеспечения договорных обязательств </w:t>
                    </w:r>
                    <w:r w:rsidR="00817521">
                      <w:rPr>
                        <w:rFonts w:ascii="Monotype Corsiva" w:hAnsi="Monotype Corsiva"/>
                        <w:color w:val="808080" w:themeColor="background1" w:themeShade="80"/>
                      </w:rPr>
                      <w:t>СРО «АСОЭК»</w:t>
                    </w:r>
                  </w:p>
                </w:txbxContent>
              </v:textbox>
              <w10:wrap anchorx="margin" anchory="margin"/>
            </v:shape>
          </w:pict>
        </mc:Fallback>
      </mc:AlternateContent>
    </w:r>
    <w:r>
      <w:rPr>
        <w:noProof/>
        <w:lang w:eastAsia="ru-RU"/>
      </w:rPr>
      <mc:AlternateContent>
        <mc:Choice Requires="wps">
          <w:drawing>
            <wp:anchor distT="0" distB="0" distL="114300" distR="114300" simplePos="0" relativeHeight="251659264" behindDoc="0" locked="0" layoutInCell="0" allowOverlap="1" wp14:anchorId="5E1ADEC3" wp14:editId="47E0C976">
              <wp:simplePos x="0" y="0"/>
              <wp:positionH relativeFrom="page">
                <wp:align>right</wp:align>
              </wp:positionH>
              <wp:positionV relativeFrom="topMargin">
                <wp:align>center</wp:align>
              </wp:positionV>
              <wp:extent cx="914400" cy="170815"/>
              <wp:effectExtent l="0" t="0" r="0" b="0"/>
              <wp:wrapNone/>
              <wp:docPr id="476" name="Надпись 4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1"/>
                      </a:solidFill>
                      <a:extLst/>
                    </wps:spPr>
                    <wps:txbx>
                      <w:txbxContent>
                        <w:p w14:paraId="7DC54121" w14:textId="77777777" w:rsidR="005C496E" w:rsidRDefault="005C496E">
                          <w:pPr>
                            <w:spacing w:after="0" w:line="240" w:lineRule="auto"/>
                            <w:rPr>
                              <w:color w:val="FFFFFF" w:themeColor="background1"/>
                              <w14:numForm w14:val="lining"/>
                            </w:rPr>
                          </w:pPr>
                          <w:r>
                            <w:rPr>
                              <w14:numForm w14:val="lining"/>
                            </w:rPr>
                            <w:fldChar w:fldCharType="begin"/>
                          </w:r>
                          <w:r>
                            <w:rPr>
                              <w14:numForm w14:val="lining"/>
                            </w:rPr>
                            <w:instrText>PAGE   \* MERGEFORMAT</w:instrText>
                          </w:r>
                          <w:r>
                            <w:rPr>
                              <w14:numForm w14:val="lining"/>
                            </w:rPr>
                            <w:fldChar w:fldCharType="separate"/>
                          </w:r>
                          <w:r w:rsidR="00A969B3" w:rsidRPr="00A969B3">
                            <w:rPr>
                              <w:noProof/>
                              <w:color w:val="FFFFFF" w:themeColor="background1"/>
                              <w14:numForm w14:val="lining"/>
                            </w:rPr>
                            <w:t>8</w:t>
                          </w:r>
                          <w:r>
                            <w:rPr>
                              <w:color w:val="FFFFFF" w:themeColor="background1"/>
                              <w14:numForm w14:val="lining"/>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 w14:anchorId="5E1ADEC3" id="Надпись 476" o:spid="_x0000_s1027" type="#_x0000_t202" style="position:absolute;margin-left:20.8pt;margin-top:0;width:1in;height:13.45pt;z-index:251659264;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" o:allowincell="f" fillcolor="#4f81bd [3204]" stroked="f">
              <v:textbox style="mso-fit-shape-to-text:t" inset=",0,,0">
                <w:txbxContent>
                  <w:p w14:paraId="7DC54121" w14:textId="77777777" w:rsidR="005C496E" w:rsidRDefault="005C496E">
                    <w:pPr>
                      <w:spacing w:after="0" w:line="240" w:lineRule="auto"/>
                      <w:rPr>
                        <w:color w:val="FFFFFF" w:themeColor="background1"/>
                        <w14:numForm w14:val="lining"/>
                      </w:rPr>
                    </w:pPr>
                    <w:r>
                      <w:rPr>
                        <w14:numForm w14:val="lining"/>
                      </w:rPr>
                      <w:fldChar w:fldCharType="begin"/>
                    </w:r>
                    <w:r>
                      <w:rPr>
                        <w14:numForm w14:val="lining"/>
                      </w:rPr>
                      <w:instrText>PAGE   \* MERGEFORMAT</w:instrText>
                    </w:r>
                    <w:r>
                      <w:rPr>
                        <w14:numForm w14:val="lining"/>
                      </w:rPr>
                      <w:fldChar w:fldCharType="separate"/>
                    </w:r>
                    <w:r w:rsidR="00A969B3" w:rsidRPr="00A969B3">
                      <w:rPr>
                        <w:noProof/>
                        <w:color w:val="FFFFFF" w:themeColor="background1"/>
                        <w14:numForm w14:val="lining"/>
                      </w:rPr>
                      <w:t>8</w:t>
                    </w:r>
                    <w:r>
                      <w:rPr>
                        <w:color w:val="FFFFFF" w:themeColor="background1"/>
                        <w14:numForm w14:val="lining"/>
                      </w:rPr>
                      <w:fldChar w:fldCharType="end"/>
                    </w:r>
                  </w:p>
                </w:txbxContent>
              </v:textbox>
              <w10:wrap anchorx="page" anchory="margin"/>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36290C" w14:textId="6EF3C7C2" w:rsidR="00B52EFC" w:rsidRDefault="00B52EFC">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2937AA"/>
    <w:multiLevelType w:val="multilevel"/>
    <w:tmpl w:val="4C04AC94"/>
    <w:lvl w:ilvl="0">
      <w:start w:val="1"/>
      <w:numFmt w:val="decimal"/>
      <w:lvlText w:val="%1"/>
      <w:lvlJc w:val="left"/>
      <w:pPr>
        <w:ind w:left="360" w:hanging="360"/>
      </w:pPr>
      <w:rPr>
        <w:rFonts w:hint="default"/>
      </w:rPr>
    </w:lvl>
    <w:lvl w:ilvl="1">
      <w:start w:val="2"/>
      <w:numFmt w:val="decimal"/>
      <w:suff w:val="space"/>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FF01E36"/>
    <w:multiLevelType w:val="hybridMultilevel"/>
    <w:tmpl w:val="62361F5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68C1FC5"/>
    <w:multiLevelType w:val="hybridMultilevel"/>
    <w:tmpl w:val="D58E6B34"/>
    <w:lvl w:ilvl="0" w:tplc="1A92D93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1E20508"/>
    <w:multiLevelType w:val="hybridMultilevel"/>
    <w:tmpl w:val="BA32C650"/>
    <w:lvl w:ilvl="0" w:tplc="772E8A44">
      <w:start w:val="1"/>
      <w:numFmt w:val="bullet"/>
      <w:suff w:val="space"/>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3289798C"/>
    <w:multiLevelType w:val="hybridMultilevel"/>
    <w:tmpl w:val="31420662"/>
    <w:lvl w:ilvl="0" w:tplc="5912632A">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3911205"/>
    <w:multiLevelType w:val="hybridMultilevel"/>
    <w:tmpl w:val="DB1C54B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50B3679"/>
    <w:multiLevelType w:val="hybridMultilevel"/>
    <w:tmpl w:val="E8E0A02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C3F6DFD"/>
    <w:multiLevelType w:val="multilevel"/>
    <w:tmpl w:val="E7FE87A8"/>
    <w:lvl w:ilvl="0">
      <w:start w:val="1"/>
      <w:numFmt w:val="decimal"/>
      <w:lvlText w:val="%1."/>
      <w:lvlJc w:val="left"/>
      <w:pPr>
        <w:ind w:left="360" w:hanging="360"/>
      </w:pPr>
    </w:lvl>
    <w:lvl w:ilvl="1">
      <w:start w:val="1"/>
      <w:numFmt w:val="decimal"/>
      <w:lvlText w:val="%1.%2."/>
      <w:lvlJc w:val="left"/>
      <w:pPr>
        <w:ind w:left="170" w:hanging="17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15:restartNumberingAfterBreak="0">
    <w:nsid w:val="53AD67DE"/>
    <w:multiLevelType w:val="multilevel"/>
    <w:tmpl w:val="D6E00028"/>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15:restartNumberingAfterBreak="0">
    <w:nsid w:val="56931760"/>
    <w:multiLevelType w:val="hybridMultilevel"/>
    <w:tmpl w:val="1116F3CE"/>
    <w:lvl w:ilvl="0" w:tplc="B5AE6788">
      <w:start w:val="2015"/>
      <w:numFmt w:val="decimal"/>
      <w:lvlText w:val="%1"/>
      <w:lvlJc w:val="left"/>
      <w:pPr>
        <w:ind w:left="840" w:hanging="48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90C6E76"/>
    <w:multiLevelType w:val="hybridMultilevel"/>
    <w:tmpl w:val="C340112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91E1BA1"/>
    <w:multiLevelType w:val="hybridMultilevel"/>
    <w:tmpl w:val="5724581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29666A1"/>
    <w:multiLevelType w:val="hybridMultilevel"/>
    <w:tmpl w:val="C762A4A0"/>
    <w:lvl w:ilvl="0" w:tplc="2418F954">
      <w:start w:val="1"/>
      <w:numFmt w:val="bullet"/>
      <w:suff w:val="space"/>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15:restartNumberingAfterBreak="0">
    <w:nsid w:val="76586497"/>
    <w:multiLevelType w:val="hybridMultilevel"/>
    <w:tmpl w:val="8DC4FB3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A957A45"/>
    <w:multiLevelType w:val="hybridMultilevel"/>
    <w:tmpl w:val="E0E68D8A"/>
    <w:lvl w:ilvl="0" w:tplc="4B92AE72">
      <w:start w:val="2"/>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15" w15:restartNumberingAfterBreak="0">
    <w:nsid w:val="7B36102C"/>
    <w:multiLevelType w:val="hybridMultilevel"/>
    <w:tmpl w:val="56D494E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2"/>
  </w:num>
  <w:num w:numId="5">
    <w:abstractNumId w:val="3"/>
  </w:num>
  <w:num w:numId="6">
    <w:abstractNumId w:val="9"/>
  </w:num>
  <w:num w:numId="7">
    <w:abstractNumId w:val="14"/>
  </w:num>
  <w:num w:numId="8">
    <w:abstractNumId w:val="1"/>
  </w:num>
  <w:num w:numId="9">
    <w:abstractNumId w:val="6"/>
  </w:num>
  <w:num w:numId="10">
    <w:abstractNumId w:val="15"/>
  </w:num>
  <w:num w:numId="11">
    <w:abstractNumId w:val="5"/>
  </w:num>
  <w:num w:numId="12">
    <w:abstractNumId w:val="10"/>
  </w:num>
  <w:num w:numId="13">
    <w:abstractNumId w:val="4"/>
  </w:num>
  <w:num w:numId="14">
    <w:abstractNumId w:val="13"/>
  </w:num>
  <w:num w:numId="15">
    <w:abstractNumId w:val="11"/>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850"/>
    <w:rsid w:val="00010387"/>
    <w:rsid w:val="00011259"/>
    <w:rsid w:val="00012191"/>
    <w:rsid w:val="0001684A"/>
    <w:rsid w:val="00026C65"/>
    <w:rsid w:val="000369B0"/>
    <w:rsid w:val="00050257"/>
    <w:rsid w:val="0005156C"/>
    <w:rsid w:val="00063D23"/>
    <w:rsid w:val="00063D58"/>
    <w:rsid w:val="00065558"/>
    <w:rsid w:val="0007036B"/>
    <w:rsid w:val="0008273C"/>
    <w:rsid w:val="000922B6"/>
    <w:rsid w:val="0009570D"/>
    <w:rsid w:val="000A10B2"/>
    <w:rsid w:val="000A5090"/>
    <w:rsid w:val="000B1626"/>
    <w:rsid w:val="000B72E0"/>
    <w:rsid w:val="000C62B2"/>
    <w:rsid w:val="000C7041"/>
    <w:rsid w:val="000E1BFA"/>
    <w:rsid w:val="000F39AF"/>
    <w:rsid w:val="00102892"/>
    <w:rsid w:val="001077E0"/>
    <w:rsid w:val="0012247B"/>
    <w:rsid w:val="00122C04"/>
    <w:rsid w:val="00127042"/>
    <w:rsid w:val="0013103E"/>
    <w:rsid w:val="00163979"/>
    <w:rsid w:val="00180147"/>
    <w:rsid w:val="0018776A"/>
    <w:rsid w:val="00190459"/>
    <w:rsid w:val="0019181E"/>
    <w:rsid w:val="001A6E76"/>
    <w:rsid w:val="001C0D60"/>
    <w:rsid w:val="001F314F"/>
    <w:rsid w:val="001F5B07"/>
    <w:rsid w:val="00200C58"/>
    <w:rsid w:val="0020149D"/>
    <w:rsid w:val="00202237"/>
    <w:rsid w:val="002050CF"/>
    <w:rsid w:val="0020744B"/>
    <w:rsid w:val="00220A0C"/>
    <w:rsid w:val="00227756"/>
    <w:rsid w:val="00232048"/>
    <w:rsid w:val="00234850"/>
    <w:rsid w:val="00264DA3"/>
    <w:rsid w:val="00273C48"/>
    <w:rsid w:val="00286C7F"/>
    <w:rsid w:val="002A1F49"/>
    <w:rsid w:val="002A3E5A"/>
    <w:rsid w:val="002A6E42"/>
    <w:rsid w:val="002C3652"/>
    <w:rsid w:val="002D3162"/>
    <w:rsid w:val="002E4837"/>
    <w:rsid w:val="002E48C1"/>
    <w:rsid w:val="002F44C8"/>
    <w:rsid w:val="00307EF5"/>
    <w:rsid w:val="00316ED4"/>
    <w:rsid w:val="00324398"/>
    <w:rsid w:val="00351DDD"/>
    <w:rsid w:val="003656E9"/>
    <w:rsid w:val="00381773"/>
    <w:rsid w:val="003D7892"/>
    <w:rsid w:val="003E44B4"/>
    <w:rsid w:val="003E5AD2"/>
    <w:rsid w:val="003E7D48"/>
    <w:rsid w:val="004015B9"/>
    <w:rsid w:val="00456A93"/>
    <w:rsid w:val="00482171"/>
    <w:rsid w:val="004904D0"/>
    <w:rsid w:val="004B69B6"/>
    <w:rsid w:val="004C3FE7"/>
    <w:rsid w:val="004D0B52"/>
    <w:rsid w:val="004E1DA3"/>
    <w:rsid w:val="00512A37"/>
    <w:rsid w:val="005373B6"/>
    <w:rsid w:val="005418F5"/>
    <w:rsid w:val="005552E7"/>
    <w:rsid w:val="00582749"/>
    <w:rsid w:val="00594D58"/>
    <w:rsid w:val="005B2CE3"/>
    <w:rsid w:val="005B3D65"/>
    <w:rsid w:val="005C45C2"/>
    <w:rsid w:val="005C496E"/>
    <w:rsid w:val="005E6DE7"/>
    <w:rsid w:val="00611413"/>
    <w:rsid w:val="006139D5"/>
    <w:rsid w:val="006212EE"/>
    <w:rsid w:val="0063207B"/>
    <w:rsid w:val="00642DE3"/>
    <w:rsid w:val="00645217"/>
    <w:rsid w:val="00651514"/>
    <w:rsid w:val="00663F38"/>
    <w:rsid w:val="00667567"/>
    <w:rsid w:val="0067200A"/>
    <w:rsid w:val="00673B00"/>
    <w:rsid w:val="00675375"/>
    <w:rsid w:val="0067797F"/>
    <w:rsid w:val="00682D4D"/>
    <w:rsid w:val="006832BF"/>
    <w:rsid w:val="006A594A"/>
    <w:rsid w:val="006A629E"/>
    <w:rsid w:val="006B5E28"/>
    <w:rsid w:val="006B7D75"/>
    <w:rsid w:val="006C2AD8"/>
    <w:rsid w:val="006E6FCE"/>
    <w:rsid w:val="006F19CA"/>
    <w:rsid w:val="0072010E"/>
    <w:rsid w:val="0072350C"/>
    <w:rsid w:val="00726D59"/>
    <w:rsid w:val="0073013A"/>
    <w:rsid w:val="007316ED"/>
    <w:rsid w:val="00754BD0"/>
    <w:rsid w:val="0076407F"/>
    <w:rsid w:val="00776DB4"/>
    <w:rsid w:val="00780B72"/>
    <w:rsid w:val="0079467A"/>
    <w:rsid w:val="007A2FD1"/>
    <w:rsid w:val="007A3BF9"/>
    <w:rsid w:val="007B322F"/>
    <w:rsid w:val="00817521"/>
    <w:rsid w:val="00834E6B"/>
    <w:rsid w:val="00857920"/>
    <w:rsid w:val="00860936"/>
    <w:rsid w:val="00885E5C"/>
    <w:rsid w:val="008904FD"/>
    <w:rsid w:val="008B05DF"/>
    <w:rsid w:val="008B7705"/>
    <w:rsid w:val="008C0B0A"/>
    <w:rsid w:val="008C3AED"/>
    <w:rsid w:val="008C46FC"/>
    <w:rsid w:val="008D1505"/>
    <w:rsid w:val="008D5D75"/>
    <w:rsid w:val="00903217"/>
    <w:rsid w:val="0090532E"/>
    <w:rsid w:val="00927620"/>
    <w:rsid w:val="00931A86"/>
    <w:rsid w:val="00947B2A"/>
    <w:rsid w:val="00952934"/>
    <w:rsid w:val="00973FD2"/>
    <w:rsid w:val="00983D42"/>
    <w:rsid w:val="009844D6"/>
    <w:rsid w:val="00984D02"/>
    <w:rsid w:val="00986062"/>
    <w:rsid w:val="009863D8"/>
    <w:rsid w:val="009C50FE"/>
    <w:rsid w:val="009F4EA3"/>
    <w:rsid w:val="00A12DCF"/>
    <w:rsid w:val="00A137E2"/>
    <w:rsid w:val="00A260DD"/>
    <w:rsid w:val="00A5172D"/>
    <w:rsid w:val="00A5342E"/>
    <w:rsid w:val="00A6267A"/>
    <w:rsid w:val="00A64AF7"/>
    <w:rsid w:val="00A837B5"/>
    <w:rsid w:val="00A91CE9"/>
    <w:rsid w:val="00A969B3"/>
    <w:rsid w:val="00AA68EF"/>
    <w:rsid w:val="00AB0A3D"/>
    <w:rsid w:val="00AC074A"/>
    <w:rsid w:val="00AD5E07"/>
    <w:rsid w:val="00B122E0"/>
    <w:rsid w:val="00B20608"/>
    <w:rsid w:val="00B306D1"/>
    <w:rsid w:val="00B30C93"/>
    <w:rsid w:val="00B31778"/>
    <w:rsid w:val="00B436E1"/>
    <w:rsid w:val="00B52EFC"/>
    <w:rsid w:val="00B70ACA"/>
    <w:rsid w:val="00B76FC2"/>
    <w:rsid w:val="00B97476"/>
    <w:rsid w:val="00B97C93"/>
    <w:rsid w:val="00BA133D"/>
    <w:rsid w:val="00BA36EE"/>
    <w:rsid w:val="00BC3A97"/>
    <w:rsid w:val="00BD7DC6"/>
    <w:rsid w:val="00BF5770"/>
    <w:rsid w:val="00C01F10"/>
    <w:rsid w:val="00C1556E"/>
    <w:rsid w:val="00C277B7"/>
    <w:rsid w:val="00C50B09"/>
    <w:rsid w:val="00C56C38"/>
    <w:rsid w:val="00C71EC3"/>
    <w:rsid w:val="00CA7E58"/>
    <w:rsid w:val="00CB4FE7"/>
    <w:rsid w:val="00CB73E5"/>
    <w:rsid w:val="00CC64BC"/>
    <w:rsid w:val="00CD3B4C"/>
    <w:rsid w:val="00CD49E0"/>
    <w:rsid w:val="00CE12F4"/>
    <w:rsid w:val="00CE6608"/>
    <w:rsid w:val="00CF392B"/>
    <w:rsid w:val="00CF7583"/>
    <w:rsid w:val="00D13C67"/>
    <w:rsid w:val="00D251AB"/>
    <w:rsid w:val="00D63D44"/>
    <w:rsid w:val="00D67D31"/>
    <w:rsid w:val="00D715D6"/>
    <w:rsid w:val="00D91BAB"/>
    <w:rsid w:val="00D944D1"/>
    <w:rsid w:val="00DA74E6"/>
    <w:rsid w:val="00DB41AF"/>
    <w:rsid w:val="00DC27E6"/>
    <w:rsid w:val="00DD3587"/>
    <w:rsid w:val="00DE1824"/>
    <w:rsid w:val="00DE22CA"/>
    <w:rsid w:val="00DF583A"/>
    <w:rsid w:val="00E058E4"/>
    <w:rsid w:val="00E152A6"/>
    <w:rsid w:val="00E31DB7"/>
    <w:rsid w:val="00E60840"/>
    <w:rsid w:val="00E754D2"/>
    <w:rsid w:val="00E90A1A"/>
    <w:rsid w:val="00E97BA2"/>
    <w:rsid w:val="00EB50EF"/>
    <w:rsid w:val="00EB6015"/>
    <w:rsid w:val="00F04091"/>
    <w:rsid w:val="00F143BC"/>
    <w:rsid w:val="00F271FB"/>
    <w:rsid w:val="00F65491"/>
    <w:rsid w:val="00F7236F"/>
    <w:rsid w:val="00FA7581"/>
    <w:rsid w:val="00FB1333"/>
    <w:rsid w:val="00FC6335"/>
    <w:rsid w:val="00FE72C9"/>
    <w:rsid w:val="00FF60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132605"/>
  <w15:docId w15:val="{41F8E43D-0A78-4E4E-928A-691C9E5AF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51DD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51DDD"/>
    <w:rPr>
      <w:rFonts w:ascii="Tahoma" w:hAnsi="Tahoma" w:cs="Tahoma"/>
      <w:sz w:val="16"/>
      <w:szCs w:val="16"/>
    </w:rPr>
  </w:style>
  <w:style w:type="paragraph" w:styleId="a5">
    <w:name w:val="header"/>
    <w:basedOn w:val="a"/>
    <w:link w:val="a6"/>
    <w:uiPriority w:val="99"/>
    <w:unhideWhenUsed/>
    <w:rsid w:val="005C496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C496E"/>
  </w:style>
  <w:style w:type="paragraph" w:styleId="a7">
    <w:name w:val="footer"/>
    <w:basedOn w:val="a"/>
    <w:link w:val="a8"/>
    <w:uiPriority w:val="99"/>
    <w:unhideWhenUsed/>
    <w:rsid w:val="005C496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C496E"/>
  </w:style>
  <w:style w:type="paragraph" w:styleId="a9">
    <w:name w:val="Normal (Web)"/>
    <w:basedOn w:val="a"/>
    <w:uiPriority w:val="99"/>
    <w:unhideWhenUsed/>
    <w:rsid w:val="00973F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Strong"/>
    <w:basedOn w:val="a0"/>
    <w:uiPriority w:val="22"/>
    <w:qFormat/>
    <w:rsid w:val="00973FD2"/>
    <w:rPr>
      <w:b/>
      <w:bCs/>
    </w:rPr>
  </w:style>
  <w:style w:type="paragraph" w:styleId="2">
    <w:name w:val="Body Text 2"/>
    <w:basedOn w:val="a"/>
    <w:link w:val="20"/>
    <w:rsid w:val="00B97C93"/>
    <w:pPr>
      <w:spacing w:after="0" w:line="240" w:lineRule="auto"/>
      <w:jc w:val="both"/>
    </w:pPr>
    <w:rPr>
      <w:rFonts w:ascii="Times New Roman" w:eastAsia="Times New Roman" w:hAnsi="Times New Roman" w:cs="Times New Roman"/>
      <w:sz w:val="24"/>
      <w:szCs w:val="20"/>
      <w:lang w:val="x-none" w:eastAsia="x-none"/>
    </w:rPr>
  </w:style>
  <w:style w:type="character" w:customStyle="1" w:styleId="20">
    <w:name w:val="Основной текст 2 Знак"/>
    <w:basedOn w:val="a0"/>
    <w:link w:val="2"/>
    <w:rsid w:val="00B97C93"/>
    <w:rPr>
      <w:rFonts w:ascii="Times New Roman" w:eastAsia="Times New Roman" w:hAnsi="Times New Roman" w:cs="Times New Roman"/>
      <w:sz w:val="24"/>
      <w:szCs w:val="20"/>
      <w:lang w:val="x-none" w:eastAsia="x-none"/>
    </w:rPr>
  </w:style>
  <w:style w:type="character" w:styleId="ab">
    <w:name w:val="Hyperlink"/>
    <w:uiPriority w:val="99"/>
    <w:semiHidden/>
    <w:unhideWhenUsed/>
    <w:rsid w:val="0018776A"/>
    <w:rPr>
      <w:color w:val="0000FF"/>
      <w:u w:val="single"/>
    </w:rPr>
  </w:style>
  <w:style w:type="paragraph" w:customStyle="1" w:styleId="Default">
    <w:name w:val="Default"/>
    <w:uiPriority w:val="99"/>
    <w:rsid w:val="0018776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c">
    <w:name w:val="List Paragraph"/>
    <w:basedOn w:val="a"/>
    <w:uiPriority w:val="34"/>
    <w:qFormat/>
    <w:rsid w:val="00456A93"/>
    <w:pPr>
      <w:ind w:left="720"/>
      <w:contextualSpacing/>
    </w:pPr>
  </w:style>
  <w:style w:type="paragraph" w:styleId="ad">
    <w:name w:val="footnote text"/>
    <w:basedOn w:val="a"/>
    <w:link w:val="ae"/>
    <w:uiPriority w:val="99"/>
    <w:semiHidden/>
    <w:unhideWhenUsed/>
    <w:rsid w:val="002050CF"/>
    <w:pPr>
      <w:spacing w:after="0" w:line="240" w:lineRule="auto"/>
    </w:pPr>
    <w:rPr>
      <w:sz w:val="20"/>
      <w:szCs w:val="20"/>
    </w:rPr>
  </w:style>
  <w:style w:type="character" w:customStyle="1" w:styleId="ae">
    <w:name w:val="Текст сноски Знак"/>
    <w:basedOn w:val="a0"/>
    <w:link w:val="ad"/>
    <w:uiPriority w:val="99"/>
    <w:semiHidden/>
    <w:rsid w:val="002050CF"/>
    <w:rPr>
      <w:sz w:val="20"/>
      <w:szCs w:val="20"/>
    </w:rPr>
  </w:style>
  <w:style w:type="character" w:styleId="af">
    <w:name w:val="footnote reference"/>
    <w:basedOn w:val="a0"/>
    <w:uiPriority w:val="99"/>
    <w:semiHidden/>
    <w:unhideWhenUsed/>
    <w:rsid w:val="002050CF"/>
    <w:rPr>
      <w:vertAlign w:val="superscript"/>
    </w:rPr>
  </w:style>
  <w:style w:type="character" w:styleId="af0">
    <w:name w:val="annotation reference"/>
    <w:basedOn w:val="a0"/>
    <w:uiPriority w:val="99"/>
    <w:semiHidden/>
    <w:unhideWhenUsed/>
    <w:rsid w:val="00C50B09"/>
    <w:rPr>
      <w:sz w:val="16"/>
      <w:szCs w:val="16"/>
    </w:rPr>
  </w:style>
  <w:style w:type="paragraph" w:styleId="af1">
    <w:name w:val="annotation text"/>
    <w:basedOn w:val="a"/>
    <w:link w:val="af2"/>
    <w:uiPriority w:val="99"/>
    <w:semiHidden/>
    <w:unhideWhenUsed/>
    <w:rsid w:val="00C50B09"/>
    <w:pPr>
      <w:spacing w:line="240" w:lineRule="auto"/>
    </w:pPr>
    <w:rPr>
      <w:sz w:val="20"/>
      <w:szCs w:val="20"/>
    </w:rPr>
  </w:style>
  <w:style w:type="character" w:customStyle="1" w:styleId="af2">
    <w:name w:val="Текст примечания Знак"/>
    <w:basedOn w:val="a0"/>
    <w:link w:val="af1"/>
    <w:uiPriority w:val="99"/>
    <w:semiHidden/>
    <w:rsid w:val="00C50B09"/>
    <w:rPr>
      <w:sz w:val="20"/>
      <w:szCs w:val="20"/>
    </w:rPr>
  </w:style>
  <w:style w:type="paragraph" w:styleId="af3">
    <w:name w:val="annotation subject"/>
    <w:basedOn w:val="af1"/>
    <w:next w:val="af1"/>
    <w:link w:val="af4"/>
    <w:uiPriority w:val="99"/>
    <w:semiHidden/>
    <w:unhideWhenUsed/>
    <w:rsid w:val="00C50B09"/>
    <w:rPr>
      <w:b/>
      <w:bCs/>
    </w:rPr>
  </w:style>
  <w:style w:type="character" w:customStyle="1" w:styleId="af4">
    <w:name w:val="Тема примечания Знак"/>
    <w:basedOn w:val="af2"/>
    <w:link w:val="af3"/>
    <w:uiPriority w:val="99"/>
    <w:semiHidden/>
    <w:rsid w:val="00C50B09"/>
    <w:rPr>
      <w:b/>
      <w:bCs/>
      <w:sz w:val="20"/>
      <w:szCs w:val="20"/>
    </w:rPr>
  </w:style>
  <w:style w:type="paragraph" w:styleId="af5">
    <w:name w:val="Revision"/>
    <w:hidden/>
    <w:uiPriority w:val="99"/>
    <w:semiHidden/>
    <w:rsid w:val="00C50B0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345259">
      <w:bodyDiv w:val="1"/>
      <w:marLeft w:val="0"/>
      <w:marRight w:val="0"/>
      <w:marTop w:val="0"/>
      <w:marBottom w:val="0"/>
      <w:divBdr>
        <w:top w:val="none" w:sz="0" w:space="0" w:color="auto"/>
        <w:left w:val="none" w:sz="0" w:space="0" w:color="auto"/>
        <w:bottom w:val="none" w:sz="0" w:space="0" w:color="auto"/>
        <w:right w:val="none" w:sz="0" w:space="0" w:color="auto"/>
      </w:divBdr>
    </w:div>
    <w:div w:id="374543706">
      <w:bodyDiv w:val="1"/>
      <w:marLeft w:val="0"/>
      <w:marRight w:val="0"/>
      <w:marTop w:val="0"/>
      <w:marBottom w:val="0"/>
      <w:divBdr>
        <w:top w:val="none" w:sz="0" w:space="0" w:color="auto"/>
        <w:left w:val="none" w:sz="0" w:space="0" w:color="auto"/>
        <w:bottom w:val="none" w:sz="0" w:space="0" w:color="auto"/>
        <w:right w:val="none" w:sz="0" w:space="0" w:color="auto"/>
      </w:divBdr>
    </w:div>
    <w:div w:id="968583816">
      <w:bodyDiv w:val="1"/>
      <w:marLeft w:val="0"/>
      <w:marRight w:val="0"/>
      <w:marTop w:val="0"/>
      <w:marBottom w:val="0"/>
      <w:divBdr>
        <w:top w:val="none" w:sz="0" w:space="0" w:color="auto"/>
        <w:left w:val="none" w:sz="0" w:space="0" w:color="auto"/>
        <w:bottom w:val="none" w:sz="0" w:space="0" w:color="auto"/>
        <w:right w:val="none" w:sz="0" w:space="0" w:color="auto"/>
      </w:divBdr>
      <w:divsChild>
        <w:div w:id="292709145">
          <w:marLeft w:val="0"/>
          <w:marRight w:val="0"/>
          <w:marTop w:val="0"/>
          <w:marBottom w:val="0"/>
          <w:divBdr>
            <w:top w:val="none" w:sz="0" w:space="0" w:color="auto"/>
            <w:left w:val="none" w:sz="0" w:space="0" w:color="auto"/>
            <w:bottom w:val="none" w:sz="0" w:space="0" w:color="auto"/>
            <w:right w:val="none" w:sz="0" w:space="0" w:color="auto"/>
          </w:divBdr>
        </w:div>
        <w:div w:id="1476410133">
          <w:marLeft w:val="0"/>
          <w:marRight w:val="0"/>
          <w:marTop w:val="0"/>
          <w:marBottom w:val="0"/>
          <w:divBdr>
            <w:top w:val="none" w:sz="0" w:space="0" w:color="auto"/>
            <w:left w:val="none" w:sz="0" w:space="0" w:color="auto"/>
            <w:bottom w:val="none" w:sz="0" w:space="0" w:color="auto"/>
            <w:right w:val="none" w:sz="0" w:space="0" w:color="auto"/>
          </w:divBdr>
        </w:div>
      </w:divsChild>
    </w:div>
    <w:div w:id="1147430844">
      <w:bodyDiv w:val="1"/>
      <w:marLeft w:val="0"/>
      <w:marRight w:val="0"/>
      <w:marTop w:val="0"/>
      <w:marBottom w:val="0"/>
      <w:divBdr>
        <w:top w:val="none" w:sz="0" w:space="0" w:color="auto"/>
        <w:left w:val="none" w:sz="0" w:space="0" w:color="auto"/>
        <w:bottom w:val="none" w:sz="0" w:space="0" w:color="auto"/>
        <w:right w:val="none" w:sz="0" w:space="0" w:color="auto"/>
      </w:divBdr>
    </w:div>
    <w:div w:id="1634555869">
      <w:bodyDiv w:val="1"/>
      <w:marLeft w:val="0"/>
      <w:marRight w:val="0"/>
      <w:marTop w:val="0"/>
      <w:marBottom w:val="0"/>
      <w:divBdr>
        <w:top w:val="none" w:sz="0" w:space="0" w:color="auto"/>
        <w:left w:val="none" w:sz="0" w:space="0" w:color="auto"/>
        <w:bottom w:val="none" w:sz="0" w:space="0" w:color="auto"/>
        <w:right w:val="none" w:sz="0" w:space="0" w:color="auto"/>
      </w:divBdr>
      <w:divsChild>
        <w:div w:id="2042974836">
          <w:marLeft w:val="0"/>
          <w:marRight w:val="0"/>
          <w:marTop w:val="0"/>
          <w:marBottom w:val="0"/>
          <w:divBdr>
            <w:top w:val="none" w:sz="0" w:space="0" w:color="auto"/>
            <w:left w:val="none" w:sz="0" w:space="0" w:color="auto"/>
            <w:bottom w:val="none" w:sz="0" w:space="0" w:color="auto"/>
            <w:right w:val="none" w:sz="0" w:space="0" w:color="auto"/>
          </w:divBdr>
        </w:div>
        <w:div w:id="10164660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4225E4B8196BAEE95F4C8812B4055FDAB39BFDA8AED8E7859082C8879FD82AF50872088796D1906n4b0G" TargetMode="External"/><Relationship Id="rId13" Type="http://schemas.openxmlformats.org/officeDocument/2006/relationships/hyperlink" Target="https://login.consultant.ru/link/?req=doc&amp;base=LAW&amp;n=394426&amp;dst=101973&amp;field=134&amp;date=04.03.2022"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login.consultant.ru/link/?req=doc&amp;base=LAW&amp;n=394426&amp;dst=101973&amp;field=134&amp;date=23.03.2022"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213416&amp;dst=100010&amp;field=134&amp;date=03.03.2022" TargetMode="External"/><Relationship Id="rId5" Type="http://schemas.openxmlformats.org/officeDocument/2006/relationships/webSettings" Target="webSettings.xml"/><Relationship Id="rId15" Type="http://schemas.openxmlformats.org/officeDocument/2006/relationships/hyperlink" Target="https://login.consultant.ru/link/?req=doc&amp;base=LAW&amp;n=394426&amp;dst=101970&amp;field=134&amp;date=04.03.2022" TargetMode="External"/><Relationship Id="rId23" Type="http://schemas.openxmlformats.org/officeDocument/2006/relationships/theme" Target="theme/theme1.xml"/><Relationship Id="rId10" Type="http://schemas.openxmlformats.org/officeDocument/2006/relationships/hyperlink" Target="https://login.consultant.ru/link/?req=doc&amp;base=LAW&amp;n=394426&amp;dst=3819&amp;field=134&amp;date=03.03.2022"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login.consultant.ru/link/?req=doc&amp;base=LAW&amp;n=394426&amp;dst=101970&amp;field=134&amp;date=03.03.2022" TargetMode="External"/><Relationship Id="rId14" Type="http://schemas.openxmlformats.org/officeDocument/2006/relationships/hyperlink" Target="https://login.consultant.ru/link/?req=doc&amp;base=LAW&amp;n=394426&amp;dst=3835&amp;field=134&amp;date=04.03.2022"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230E1F-FBE9-454F-8E93-245523721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4357</Words>
  <Characters>24838</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29137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Марина А. Тутаркова</dc:creator>
  <cp:lastModifiedBy>Наталья И. Попова</cp:lastModifiedBy>
  <cp:revision>2</cp:revision>
  <cp:lastPrinted>2018-06-22T13:17:00Z</cp:lastPrinted>
  <dcterms:created xsi:type="dcterms:W3CDTF">2024-03-20T13:14:00Z</dcterms:created>
  <dcterms:modified xsi:type="dcterms:W3CDTF">2024-03-20T13:14:00Z</dcterms:modified>
</cp:coreProperties>
</file>